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E0B" w:rsidRPr="00DA0656" w:rsidRDefault="003E3E0B" w:rsidP="00F66C42">
      <w:pPr>
        <w:jc w:val="center"/>
        <w:rPr>
          <w:rFonts w:asciiTheme="majorHAnsi" w:hAnsiTheme="majorHAnsi" w:cstheme="majorHAnsi"/>
          <w:b/>
          <w:sz w:val="32"/>
          <w:szCs w:val="40"/>
        </w:rPr>
      </w:pPr>
    </w:p>
    <w:p w:rsidR="003E3E0B" w:rsidRPr="00DA0656" w:rsidRDefault="003E3E0B" w:rsidP="00F66C42">
      <w:pPr>
        <w:jc w:val="center"/>
        <w:rPr>
          <w:rFonts w:asciiTheme="majorHAnsi" w:hAnsiTheme="majorHAnsi" w:cstheme="majorHAnsi"/>
          <w:b/>
          <w:sz w:val="32"/>
          <w:szCs w:val="40"/>
        </w:rPr>
      </w:pPr>
    </w:p>
    <w:p w:rsidR="00F66C42" w:rsidRPr="00DA0656" w:rsidRDefault="00F66C42" w:rsidP="00F66C42">
      <w:pPr>
        <w:jc w:val="center"/>
        <w:rPr>
          <w:rFonts w:asciiTheme="majorHAnsi" w:hAnsiTheme="majorHAnsi" w:cstheme="majorHAnsi"/>
          <w:b/>
          <w:sz w:val="32"/>
          <w:szCs w:val="40"/>
        </w:rPr>
      </w:pPr>
      <w:r w:rsidRPr="00DA0656">
        <w:rPr>
          <w:rFonts w:asciiTheme="majorHAnsi" w:hAnsiTheme="majorHAnsi" w:cstheme="majorHAnsi"/>
          <w:b/>
          <w:sz w:val="32"/>
          <w:szCs w:val="40"/>
        </w:rPr>
        <w:t>MIĘDZYNARODOWE TARGI POZNAŃSKIE sp. z o.o.</w:t>
      </w:r>
    </w:p>
    <w:p w:rsidR="00F66C42" w:rsidRPr="00DA0656" w:rsidRDefault="00F66C42" w:rsidP="00F66C42">
      <w:pPr>
        <w:jc w:val="center"/>
        <w:rPr>
          <w:rFonts w:asciiTheme="majorHAnsi" w:hAnsiTheme="majorHAnsi" w:cstheme="majorHAnsi"/>
          <w:sz w:val="36"/>
          <w:szCs w:val="40"/>
        </w:rPr>
      </w:pPr>
    </w:p>
    <w:p w:rsidR="00F66C42" w:rsidRPr="00DA0656" w:rsidRDefault="00FA3FB1" w:rsidP="00F66C42">
      <w:pPr>
        <w:jc w:val="center"/>
        <w:rPr>
          <w:rFonts w:asciiTheme="majorHAnsi" w:hAnsiTheme="majorHAnsi" w:cstheme="majorHAnsi"/>
          <w:b/>
          <w:sz w:val="40"/>
          <w:szCs w:val="40"/>
        </w:rPr>
      </w:pPr>
      <w:r w:rsidRPr="00DA0656">
        <w:rPr>
          <w:rFonts w:asciiTheme="majorHAnsi" w:hAnsiTheme="majorHAnsi" w:cstheme="majorHAnsi"/>
          <w:b/>
          <w:sz w:val="40"/>
          <w:szCs w:val="40"/>
        </w:rPr>
        <w:t>DZIAŁ ZAKUPÓW</w:t>
      </w:r>
    </w:p>
    <w:p w:rsidR="00F66C42" w:rsidRPr="00DA0656" w:rsidRDefault="00F66C42" w:rsidP="00F66C42">
      <w:pPr>
        <w:jc w:val="center"/>
        <w:rPr>
          <w:rFonts w:asciiTheme="majorHAnsi" w:hAnsiTheme="majorHAnsi" w:cstheme="majorHAnsi"/>
          <w:sz w:val="22"/>
        </w:rPr>
      </w:pPr>
    </w:p>
    <w:p w:rsidR="00F66C42" w:rsidRPr="00DA0656" w:rsidRDefault="00F66C42" w:rsidP="00F66C42">
      <w:pPr>
        <w:jc w:val="center"/>
        <w:rPr>
          <w:rFonts w:asciiTheme="majorHAnsi" w:hAnsiTheme="majorHAnsi" w:cstheme="majorHAnsi"/>
          <w:sz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7"/>
        <w:gridCol w:w="4591"/>
      </w:tblGrid>
      <w:tr w:rsidR="00F66C42" w:rsidRPr="00DA0656" w:rsidTr="00C66333">
        <w:tc>
          <w:tcPr>
            <w:tcW w:w="4606" w:type="dxa"/>
          </w:tcPr>
          <w:p w:rsidR="00F66C42" w:rsidRPr="00DA0656" w:rsidRDefault="00F66C42" w:rsidP="00C66333">
            <w:pPr>
              <w:jc w:val="right"/>
              <w:rPr>
                <w:rFonts w:asciiTheme="majorHAnsi" w:hAnsiTheme="majorHAnsi" w:cstheme="majorHAnsi"/>
                <w:sz w:val="28"/>
                <w:szCs w:val="32"/>
              </w:rPr>
            </w:pPr>
            <w:r w:rsidRPr="00DA0656">
              <w:rPr>
                <w:rFonts w:asciiTheme="majorHAnsi" w:hAnsiTheme="majorHAnsi" w:cstheme="majorHAnsi"/>
                <w:sz w:val="28"/>
                <w:szCs w:val="32"/>
              </w:rPr>
              <w:t>Numer postępowania:</w:t>
            </w:r>
          </w:p>
        </w:tc>
        <w:tc>
          <w:tcPr>
            <w:tcW w:w="4606" w:type="dxa"/>
          </w:tcPr>
          <w:p w:rsidR="00F66C42" w:rsidRPr="00DA0656" w:rsidRDefault="00F66C42" w:rsidP="00062CE2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DA0656">
              <w:rPr>
                <w:rFonts w:asciiTheme="majorHAnsi" w:hAnsiTheme="majorHAnsi" w:cstheme="majorHAnsi"/>
                <w:b/>
                <w:sz w:val="28"/>
              </w:rPr>
              <w:t>MTP/202</w:t>
            </w:r>
            <w:r w:rsidR="002E14C5" w:rsidRPr="00DA0656">
              <w:rPr>
                <w:rFonts w:asciiTheme="majorHAnsi" w:hAnsiTheme="majorHAnsi" w:cstheme="majorHAnsi"/>
                <w:b/>
                <w:sz w:val="28"/>
              </w:rPr>
              <w:t>5</w:t>
            </w:r>
            <w:r w:rsidR="00FA3FB1" w:rsidRPr="00DA0656">
              <w:rPr>
                <w:rFonts w:asciiTheme="majorHAnsi" w:hAnsiTheme="majorHAnsi" w:cstheme="majorHAnsi"/>
                <w:b/>
                <w:sz w:val="28"/>
              </w:rPr>
              <w:t>/DBB</w:t>
            </w:r>
            <w:r w:rsidRPr="00DA0656">
              <w:rPr>
                <w:rFonts w:asciiTheme="majorHAnsi" w:hAnsiTheme="majorHAnsi" w:cstheme="majorHAnsi"/>
                <w:b/>
                <w:sz w:val="28"/>
              </w:rPr>
              <w:t>/</w:t>
            </w:r>
            <w:r w:rsidR="00FA3FB1" w:rsidRPr="00DA0656">
              <w:rPr>
                <w:rFonts w:asciiTheme="majorHAnsi" w:hAnsiTheme="majorHAnsi" w:cstheme="majorHAnsi"/>
                <w:b/>
                <w:sz w:val="28"/>
              </w:rPr>
              <w:t>03</w:t>
            </w:r>
          </w:p>
        </w:tc>
      </w:tr>
    </w:tbl>
    <w:p w:rsidR="00F66C42" w:rsidRPr="00DA0656" w:rsidRDefault="00F66C42" w:rsidP="00F66C42">
      <w:pPr>
        <w:jc w:val="center"/>
        <w:rPr>
          <w:rFonts w:asciiTheme="majorHAnsi" w:hAnsiTheme="majorHAnsi" w:cstheme="majorHAnsi"/>
          <w:sz w:val="22"/>
        </w:rPr>
      </w:pPr>
    </w:p>
    <w:p w:rsidR="00F66C42" w:rsidRPr="00DA0656" w:rsidRDefault="00F66C42" w:rsidP="00F66C42">
      <w:pPr>
        <w:rPr>
          <w:rFonts w:asciiTheme="majorHAnsi" w:hAnsiTheme="majorHAnsi" w:cstheme="majorHAnsi"/>
          <w:sz w:val="22"/>
        </w:rPr>
      </w:pPr>
    </w:p>
    <w:p w:rsidR="00F66C42" w:rsidRPr="00DA0656" w:rsidRDefault="00F66C42" w:rsidP="00F66C42">
      <w:pPr>
        <w:jc w:val="center"/>
        <w:rPr>
          <w:rFonts w:asciiTheme="majorHAnsi" w:hAnsiTheme="majorHAnsi" w:cstheme="majorHAnsi"/>
          <w:sz w:val="28"/>
          <w:szCs w:val="32"/>
        </w:rPr>
      </w:pPr>
      <w:r w:rsidRPr="00DA0656">
        <w:rPr>
          <w:rFonts w:asciiTheme="majorHAnsi" w:hAnsiTheme="majorHAnsi" w:cstheme="majorHAnsi"/>
          <w:sz w:val="28"/>
          <w:szCs w:val="32"/>
        </w:rPr>
        <w:t>Nazwa postępowania:</w:t>
      </w:r>
    </w:p>
    <w:p w:rsidR="00F66C42" w:rsidRPr="00DA0656" w:rsidRDefault="00F66C42" w:rsidP="00F66C42">
      <w:pPr>
        <w:jc w:val="center"/>
        <w:rPr>
          <w:rFonts w:asciiTheme="majorHAnsi" w:hAnsiTheme="majorHAnsi" w:cstheme="majorHAnsi"/>
          <w:sz w:val="22"/>
        </w:rPr>
      </w:pPr>
      <w:r w:rsidRPr="00DA0656">
        <w:rPr>
          <w:rFonts w:asciiTheme="majorHAnsi" w:hAnsiTheme="majorHAnsi" w:cstheme="majorHAnsi"/>
          <w:b/>
          <w:sz w:val="28"/>
          <w:szCs w:val="32"/>
        </w:rPr>
        <w:t>„</w:t>
      </w:r>
      <w:r w:rsidR="00FA3FB1" w:rsidRPr="00DA0656">
        <w:rPr>
          <w:rFonts w:asciiTheme="majorHAnsi" w:hAnsiTheme="majorHAnsi" w:cstheme="majorHAnsi"/>
          <w:b/>
          <w:sz w:val="28"/>
          <w:szCs w:val="32"/>
        </w:rPr>
        <w:t>Zakup wykładziny- wykładziny targowe/</w:t>
      </w:r>
      <w:proofErr w:type="spellStart"/>
      <w:r w:rsidR="00FA3FB1" w:rsidRPr="00DA0656">
        <w:rPr>
          <w:rFonts w:asciiTheme="majorHAnsi" w:hAnsiTheme="majorHAnsi" w:cstheme="majorHAnsi"/>
          <w:b/>
          <w:sz w:val="28"/>
          <w:szCs w:val="32"/>
        </w:rPr>
        <w:t>eventowe</w:t>
      </w:r>
      <w:proofErr w:type="spellEnd"/>
      <w:r w:rsidR="00FA3FB1" w:rsidRPr="00DA0656">
        <w:rPr>
          <w:rFonts w:asciiTheme="majorHAnsi" w:hAnsiTheme="majorHAnsi" w:cstheme="majorHAnsi"/>
          <w:b/>
          <w:sz w:val="28"/>
          <w:szCs w:val="32"/>
        </w:rPr>
        <w:t>, panele, sztuczna trawa, tkaniny, akcesoria</w:t>
      </w:r>
      <w:r w:rsidR="003E3E0B" w:rsidRPr="00DA0656">
        <w:rPr>
          <w:rFonts w:asciiTheme="majorHAnsi" w:hAnsiTheme="majorHAnsi" w:cstheme="majorHAnsi"/>
          <w:b/>
          <w:sz w:val="28"/>
          <w:szCs w:val="32"/>
        </w:rPr>
        <w:t xml:space="preserve"> dla Międzynarodowych Targów Poznańskich Sp. z o. o.</w:t>
      </w:r>
      <w:r w:rsidRPr="00DA0656">
        <w:rPr>
          <w:rFonts w:asciiTheme="majorHAnsi" w:hAnsiTheme="majorHAnsi" w:cstheme="majorHAnsi"/>
          <w:b/>
          <w:sz w:val="28"/>
          <w:szCs w:val="32"/>
        </w:rPr>
        <w:t>”</w:t>
      </w:r>
    </w:p>
    <w:p w:rsidR="00F66C42" w:rsidRPr="00DA0656" w:rsidRDefault="00F66C42" w:rsidP="00F66C42">
      <w:pPr>
        <w:rPr>
          <w:rFonts w:asciiTheme="majorHAnsi" w:hAnsiTheme="majorHAnsi" w:cstheme="majorHAnsi"/>
        </w:rPr>
      </w:pPr>
    </w:p>
    <w:p w:rsidR="00F66C42" w:rsidRPr="00DA0656" w:rsidRDefault="00F66C42" w:rsidP="00F66C42">
      <w:pPr>
        <w:rPr>
          <w:rFonts w:asciiTheme="majorHAnsi" w:hAnsiTheme="majorHAnsi" w:cstheme="majorHAnsi"/>
        </w:rPr>
      </w:pPr>
    </w:p>
    <w:p w:rsidR="00F66C42" w:rsidRPr="00DA0656" w:rsidRDefault="00F66C42" w:rsidP="00F66C42">
      <w:pPr>
        <w:rPr>
          <w:rFonts w:asciiTheme="majorHAnsi" w:hAnsiTheme="majorHAnsi" w:cstheme="majorHAnsi"/>
        </w:rPr>
      </w:pPr>
    </w:p>
    <w:p w:rsidR="00F66C42" w:rsidRPr="00DA0656" w:rsidRDefault="00F66C42" w:rsidP="00F66C42">
      <w:pPr>
        <w:rPr>
          <w:rFonts w:asciiTheme="majorHAnsi" w:hAnsiTheme="majorHAnsi" w:cstheme="majorHAnsi"/>
        </w:rPr>
      </w:pPr>
    </w:p>
    <w:p w:rsidR="00F66C42" w:rsidRPr="00DA0656" w:rsidRDefault="00F66C42" w:rsidP="00F66C42">
      <w:pPr>
        <w:rPr>
          <w:rFonts w:asciiTheme="majorHAnsi" w:hAnsiTheme="majorHAnsi" w:cstheme="majorHAnsi"/>
        </w:rPr>
      </w:pPr>
    </w:p>
    <w:p w:rsidR="00F66C42" w:rsidRPr="00DA0656" w:rsidRDefault="00F66C42" w:rsidP="00F66C42">
      <w:pPr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pStyle w:val="GrupaMTP"/>
        <w:rPr>
          <w:rFonts w:asciiTheme="majorHAnsi" w:hAnsiTheme="majorHAnsi" w:cstheme="majorHAnsi"/>
        </w:rPr>
      </w:pPr>
    </w:p>
    <w:p w:rsidR="00F66C42" w:rsidRPr="00DA0656" w:rsidRDefault="00F66C42" w:rsidP="00F66C42">
      <w:pPr>
        <w:jc w:val="center"/>
        <w:rPr>
          <w:rFonts w:asciiTheme="majorHAnsi" w:hAnsiTheme="majorHAnsi" w:cstheme="majorHAnsi"/>
        </w:rPr>
      </w:pPr>
      <w:r w:rsidRPr="00DA0656">
        <w:rPr>
          <w:rFonts w:asciiTheme="majorHAnsi" w:hAnsiTheme="majorHAnsi" w:cstheme="majorHAnsi"/>
        </w:rPr>
        <w:t xml:space="preserve">Poznań, </w:t>
      </w:r>
      <w:r w:rsidR="00FA3FB1" w:rsidRPr="00DA0656">
        <w:rPr>
          <w:rFonts w:asciiTheme="majorHAnsi" w:hAnsiTheme="majorHAnsi" w:cstheme="majorHAnsi"/>
        </w:rPr>
        <w:t>styczeń</w:t>
      </w:r>
      <w:r w:rsidR="00930758" w:rsidRPr="00DA0656">
        <w:rPr>
          <w:rFonts w:asciiTheme="majorHAnsi" w:hAnsiTheme="majorHAnsi" w:cstheme="majorHAnsi"/>
        </w:rPr>
        <w:t xml:space="preserve"> </w:t>
      </w:r>
      <w:r w:rsidR="00FA3FB1" w:rsidRPr="00DA0656">
        <w:rPr>
          <w:rFonts w:asciiTheme="majorHAnsi" w:hAnsiTheme="majorHAnsi" w:cstheme="majorHAnsi"/>
        </w:rPr>
        <w:t>2026</w:t>
      </w:r>
      <w:r w:rsidRPr="00DA0656">
        <w:rPr>
          <w:rFonts w:asciiTheme="majorHAnsi" w:hAnsiTheme="majorHAnsi" w:cstheme="majorHAnsi"/>
        </w:rPr>
        <w:t xml:space="preserve"> roku</w:t>
      </w:r>
    </w:p>
    <w:p w:rsidR="005C475C" w:rsidRPr="00DA0656" w:rsidRDefault="00F66C42" w:rsidP="008D7EF0">
      <w:pPr>
        <w:pStyle w:val="GrupaMTP"/>
        <w:jc w:val="center"/>
        <w:rPr>
          <w:rStyle w:val="Pogrubienie"/>
          <w:rFonts w:asciiTheme="majorHAnsi" w:hAnsiTheme="majorHAnsi" w:cstheme="majorHAnsi"/>
          <w:szCs w:val="22"/>
          <w:shd w:val="clear" w:color="auto" w:fill="FFFFFF"/>
        </w:rPr>
      </w:pPr>
      <w:r w:rsidRPr="00DA0656">
        <w:rPr>
          <w:rFonts w:asciiTheme="majorHAnsi" w:hAnsiTheme="majorHAnsi" w:cstheme="majorHAnsi"/>
        </w:rPr>
        <w:br w:type="page"/>
      </w:r>
      <w:r w:rsidR="005C475C" w:rsidRPr="00DA0656">
        <w:rPr>
          <w:rStyle w:val="Pogrubienie"/>
          <w:rFonts w:asciiTheme="majorHAnsi" w:hAnsiTheme="majorHAnsi" w:cstheme="majorHAnsi"/>
          <w:szCs w:val="22"/>
        </w:rPr>
        <w:lastRenderedPageBreak/>
        <w:t xml:space="preserve">DOKUMENTACJA OFERTOWA KONKURSU </w:t>
      </w:r>
      <w:r w:rsidR="003E3E0B" w:rsidRPr="00DA0656">
        <w:rPr>
          <w:rStyle w:val="Pogrubienie"/>
          <w:rFonts w:asciiTheme="majorHAnsi" w:hAnsiTheme="majorHAnsi" w:cstheme="majorHAnsi"/>
          <w:szCs w:val="22"/>
          <w:shd w:val="clear" w:color="auto" w:fill="FFFFFF"/>
        </w:rPr>
        <w:t>MTP/2025/DBB/03</w:t>
      </w:r>
    </w:p>
    <w:p w:rsidR="005C475C" w:rsidRPr="00DA0656" w:rsidRDefault="005C475C" w:rsidP="00BC0A2E">
      <w:pPr>
        <w:pStyle w:val="GrupaMTP"/>
        <w:spacing w:line="276" w:lineRule="auto"/>
        <w:jc w:val="both"/>
        <w:rPr>
          <w:rStyle w:val="Pogrubienie"/>
          <w:rFonts w:asciiTheme="majorHAnsi" w:hAnsiTheme="majorHAnsi" w:cstheme="majorHAnsi"/>
          <w:sz w:val="22"/>
          <w:szCs w:val="22"/>
          <w:shd w:val="clear" w:color="auto" w:fill="FFFFFF"/>
        </w:rPr>
      </w:pPr>
    </w:p>
    <w:p w:rsidR="001B7FBF" w:rsidRPr="00DA0656" w:rsidRDefault="001B7FBF" w:rsidP="001B7FBF">
      <w:pPr>
        <w:pStyle w:val="Akapitzlist"/>
        <w:numPr>
          <w:ilvl w:val="0"/>
          <w:numId w:val="17"/>
        </w:numPr>
        <w:spacing w:line="276" w:lineRule="auto"/>
        <w:rPr>
          <w:rFonts w:asciiTheme="majorHAnsi" w:hAnsiTheme="majorHAnsi" w:cstheme="majorHAnsi"/>
          <w:b/>
        </w:rPr>
      </w:pPr>
      <w:r w:rsidRPr="00DA0656">
        <w:rPr>
          <w:rFonts w:asciiTheme="majorHAnsi" w:hAnsiTheme="majorHAnsi" w:cstheme="majorHAnsi"/>
          <w:b/>
        </w:rPr>
        <w:t>PRZEDMIOT ZAMÓWIENIA</w:t>
      </w:r>
    </w:p>
    <w:p w:rsidR="003564DE" w:rsidRPr="00DA0656" w:rsidRDefault="003E3E0B" w:rsidP="00CE4293">
      <w:pPr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A0656">
        <w:rPr>
          <w:rFonts w:asciiTheme="majorHAnsi" w:hAnsiTheme="majorHAnsi" w:cstheme="majorHAnsi"/>
          <w:sz w:val="22"/>
          <w:szCs w:val="22"/>
        </w:rPr>
        <w:t>Zakup wykładziny- wykładziny targowe/</w:t>
      </w:r>
      <w:proofErr w:type="spellStart"/>
      <w:r w:rsidRPr="00DA0656">
        <w:rPr>
          <w:rFonts w:asciiTheme="majorHAnsi" w:hAnsiTheme="majorHAnsi" w:cstheme="majorHAnsi"/>
          <w:sz w:val="22"/>
          <w:szCs w:val="22"/>
        </w:rPr>
        <w:t>eventowe</w:t>
      </w:r>
      <w:proofErr w:type="spellEnd"/>
      <w:r w:rsidRPr="00DA0656">
        <w:rPr>
          <w:rFonts w:asciiTheme="majorHAnsi" w:hAnsiTheme="majorHAnsi" w:cstheme="majorHAnsi"/>
          <w:sz w:val="22"/>
          <w:szCs w:val="22"/>
        </w:rPr>
        <w:t>, panele, sztuczna trawa, tkaniny, akcesoria dla Międzynarodowych Targów Poznańskich Sp. z o. o</w:t>
      </w:r>
    </w:p>
    <w:p w:rsidR="001B7FBF" w:rsidRPr="00DA0656" w:rsidRDefault="001B7FBF" w:rsidP="001B7FBF">
      <w:pPr>
        <w:pStyle w:val="NormalnyWeb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:rsidR="003B6338" w:rsidRPr="00DA0656" w:rsidRDefault="003B6338" w:rsidP="00E4095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</w:rPr>
      </w:pPr>
      <w:r w:rsidRPr="00DA0656">
        <w:rPr>
          <w:rFonts w:asciiTheme="majorHAnsi" w:hAnsiTheme="majorHAnsi" w:cstheme="majorHAnsi"/>
          <w:b/>
        </w:rPr>
        <w:t>ZAMAWIAJĄCY</w:t>
      </w:r>
    </w:p>
    <w:p w:rsidR="002E14C5" w:rsidRPr="00DA0656" w:rsidRDefault="002E14C5" w:rsidP="00E40959">
      <w:pPr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A0656">
        <w:rPr>
          <w:rFonts w:asciiTheme="majorHAnsi" w:hAnsiTheme="majorHAnsi" w:cstheme="majorHAnsi"/>
          <w:sz w:val="22"/>
          <w:szCs w:val="22"/>
        </w:rPr>
        <w:t>Międzynarodowe Targi Poznańskie sp. z o.o.</w:t>
      </w:r>
    </w:p>
    <w:p w:rsidR="002E14C5" w:rsidRPr="00DA0656" w:rsidRDefault="00197310" w:rsidP="002E14C5">
      <w:pPr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A0656">
        <w:rPr>
          <w:rFonts w:asciiTheme="majorHAnsi" w:hAnsiTheme="majorHAnsi" w:cstheme="majorHAnsi"/>
          <w:sz w:val="22"/>
          <w:szCs w:val="22"/>
        </w:rPr>
        <w:t>ul. Głogowska 10</w:t>
      </w:r>
    </w:p>
    <w:p w:rsidR="002E14C5" w:rsidRPr="00DA0656" w:rsidRDefault="002E14C5" w:rsidP="002E14C5">
      <w:pPr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A0656">
        <w:rPr>
          <w:rFonts w:asciiTheme="majorHAnsi" w:hAnsiTheme="majorHAnsi" w:cstheme="majorHAnsi"/>
          <w:sz w:val="22"/>
          <w:szCs w:val="22"/>
        </w:rPr>
        <w:t>60-734 Poznań</w:t>
      </w:r>
    </w:p>
    <w:p w:rsidR="002E14C5" w:rsidRPr="00DA0656" w:rsidRDefault="002E14C5" w:rsidP="002E14C5">
      <w:pPr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A0656">
        <w:rPr>
          <w:rFonts w:asciiTheme="majorHAnsi" w:hAnsiTheme="majorHAnsi" w:cstheme="majorHAnsi"/>
          <w:sz w:val="22"/>
          <w:szCs w:val="22"/>
        </w:rPr>
        <w:t>NIP 777-00-00-488</w:t>
      </w:r>
    </w:p>
    <w:p w:rsidR="002E14C5" w:rsidRPr="00DA0656" w:rsidRDefault="002E14C5" w:rsidP="002E14C5">
      <w:pPr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A0656">
        <w:rPr>
          <w:rFonts w:asciiTheme="majorHAnsi" w:hAnsiTheme="majorHAnsi" w:cstheme="majorHAnsi"/>
          <w:sz w:val="22"/>
          <w:szCs w:val="22"/>
        </w:rPr>
        <w:t>Sąd Rejonowy Poznań – Nowe Miasto i Wilda w Poznaniu, Wydział VIII Krajowego Rejestru Sądowego, nr KRS 0000202703</w:t>
      </w:r>
    </w:p>
    <w:p w:rsidR="002E14C5" w:rsidRPr="00DA0656" w:rsidRDefault="002E14C5" w:rsidP="002E14C5">
      <w:pPr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A0656">
        <w:rPr>
          <w:rFonts w:asciiTheme="majorHAnsi" w:hAnsiTheme="majorHAnsi" w:cstheme="majorHAnsi"/>
          <w:sz w:val="22"/>
          <w:szCs w:val="22"/>
        </w:rPr>
        <w:t>Kapitał zakładowy – 4</w:t>
      </w:r>
      <w:r w:rsidR="008A08E0" w:rsidRPr="00DA0656">
        <w:rPr>
          <w:rFonts w:asciiTheme="majorHAnsi" w:hAnsiTheme="majorHAnsi" w:cstheme="majorHAnsi"/>
          <w:sz w:val="22"/>
          <w:szCs w:val="22"/>
        </w:rPr>
        <w:t>34</w:t>
      </w:r>
      <w:r w:rsidRPr="00DA0656">
        <w:rPr>
          <w:rFonts w:asciiTheme="majorHAnsi" w:hAnsiTheme="majorHAnsi" w:cstheme="majorHAnsi"/>
          <w:sz w:val="22"/>
          <w:szCs w:val="22"/>
        </w:rPr>
        <w:t>.256.000,00 PLN</w:t>
      </w:r>
    </w:p>
    <w:p w:rsidR="00BC0A2E" w:rsidRPr="00DA0656" w:rsidRDefault="00BC0A2E" w:rsidP="00BC0A2E">
      <w:pPr>
        <w:pStyle w:val="Normalny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Theme="majorHAnsi" w:hAnsiTheme="majorHAnsi" w:cstheme="majorHAnsi"/>
          <w:sz w:val="22"/>
          <w:szCs w:val="22"/>
        </w:rPr>
      </w:pPr>
    </w:p>
    <w:p w:rsidR="00357FC7" w:rsidRPr="00DA0656" w:rsidRDefault="00357FC7" w:rsidP="003B6338">
      <w:pPr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A0656">
        <w:rPr>
          <w:rFonts w:asciiTheme="majorHAnsi" w:hAnsiTheme="majorHAnsi" w:cstheme="majorHAnsi"/>
          <w:sz w:val="22"/>
          <w:szCs w:val="22"/>
        </w:rPr>
        <w:t>Zamawiający nie podlega przepisom ustawy z dn. 11.09.2019 r. Prawo Zamówień Publicznych (tekst jednolity Dz.U. z 2022 r., poz. 1710) z późniejszymi zmianami.</w:t>
      </w:r>
    </w:p>
    <w:p w:rsidR="00BC0A2E" w:rsidRPr="00DA0656" w:rsidRDefault="00BC0A2E" w:rsidP="00BC0A2E">
      <w:pPr>
        <w:pStyle w:val="NormalnyWeb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:rsidR="003B6338" w:rsidRPr="00DA0656" w:rsidRDefault="003B6338" w:rsidP="00E4095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</w:rPr>
      </w:pPr>
      <w:r w:rsidRPr="00DA0656">
        <w:rPr>
          <w:rFonts w:asciiTheme="majorHAnsi" w:hAnsiTheme="majorHAnsi" w:cstheme="majorHAnsi"/>
          <w:b/>
        </w:rPr>
        <w:t>SPOSÓB FINANSOWANIA ZAMÓWIENIA</w:t>
      </w:r>
    </w:p>
    <w:p w:rsidR="00BC0A2E" w:rsidRPr="00DA0656" w:rsidRDefault="00BC0A2E" w:rsidP="00E40959">
      <w:pPr>
        <w:pStyle w:val="NormalnyWeb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DA0656">
        <w:rPr>
          <w:rFonts w:asciiTheme="majorHAnsi" w:hAnsiTheme="majorHAnsi" w:cstheme="majorHAnsi"/>
          <w:sz w:val="22"/>
          <w:szCs w:val="22"/>
          <w:shd w:val="clear" w:color="auto" w:fill="FFFFFF"/>
        </w:rPr>
        <w:t>Środki własne Zamawiającego.</w:t>
      </w:r>
    </w:p>
    <w:p w:rsidR="00131B8E" w:rsidRPr="00926A73" w:rsidRDefault="00131B8E" w:rsidP="00926A73">
      <w:pPr>
        <w:spacing w:line="276" w:lineRule="auto"/>
        <w:jc w:val="both"/>
        <w:rPr>
          <w:rFonts w:asciiTheme="majorHAnsi" w:hAnsiTheme="majorHAnsi" w:cstheme="majorHAnsi"/>
          <w:b/>
        </w:rPr>
      </w:pPr>
    </w:p>
    <w:p w:rsidR="00DA0656" w:rsidRPr="006E0D31" w:rsidRDefault="008E5829" w:rsidP="00784384">
      <w:pPr>
        <w:pStyle w:val="grupamtp0"/>
        <w:shd w:val="clear" w:color="auto" w:fill="FFFFFF"/>
        <w:spacing w:before="0" w:beforeAutospacing="0" w:line="242" w:lineRule="atLeast"/>
        <w:jc w:val="center"/>
        <w:rPr>
          <w:rFonts w:asciiTheme="majorHAnsi" w:eastAsiaTheme="majorEastAsia" w:hAnsiTheme="majorHAnsi" w:cstheme="majorHAnsi"/>
          <w:b/>
          <w:bCs/>
          <w:szCs w:val="22"/>
        </w:rPr>
      </w:pPr>
      <w:r w:rsidRPr="006E0D31">
        <w:rPr>
          <w:rStyle w:val="Pogrubienie"/>
          <w:rFonts w:asciiTheme="majorHAnsi" w:eastAsiaTheme="majorEastAsia" w:hAnsiTheme="majorHAnsi" w:cstheme="majorHAnsi"/>
          <w:szCs w:val="22"/>
        </w:rPr>
        <w:t>SPECYFIKACJA WARUNKÓW ZAMÓWIENIA</w:t>
      </w:r>
    </w:p>
    <w:p w:rsidR="004147A9" w:rsidRPr="004435D7" w:rsidRDefault="004147A9" w:rsidP="0078438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b/>
        </w:rPr>
      </w:pPr>
      <w:r w:rsidRPr="004435D7">
        <w:rPr>
          <w:rFonts w:asciiTheme="majorHAnsi" w:hAnsiTheme="majorHAnsi" w:cstheme="majorHAnsi"/>
          <w:b/>
        </w:rPr>
        <w:t>OFERTA CENOWA I WYMAGANE ZAŁĄCZNIKI</w:t>
      </w:r>
    </w:p>
    <w:p w:rsidR="004147A9" w:rsidRPr="004147A9" w:rsidRDefault="004147A9" w:rsidP="004147A9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4435D7">
        <w:rPr>
          <w:rFonts w:asciiTheme="majorHAnsi" w:eastAsia="Times New Roman" w:hAnsiTheme="majorHAnsi" w:cstheme="majorHAnsi"/>
          <w:sz w:val="22"/>
          <w:szCs w:val="22"/>
          <w:lang w:eastAsia="pl-PL"/>
        </w:rPr>
        <w:t>1.1 Uzupełnienie poprzez formularz elektroniczny na Platformie Zakupowej</w:t>
      </w:r>
    </w:p>
    <w:p w:rsidR="00DA0656" w:rsidRPr="00DA0656" w:rsidRDefault="00DA0656" w:rsidP="00DA0656">
      <w:pPr>
        <w:pStyle w:val="NormalnyWeb"/>
        <w:shd w:val="clear" w:color="auto" w:fill="FFFFFF"/>
        <w:spacing w:before="0" w:beforeAutospacing="0" w:after="0" w:afterAutospacing="0" w:line="276" w:lineRule="auto"/>
        <w:ind w:left="502"/>
        <w:jc w:val="both"/>
        <w:rPr>
          <w:rFonts w:asciiTheme="majorHAnsi" w:hAnsiTheme="majorHAnsi" w:cstheme="majorHAnsi"/>
          <w:sz w:val="22"/>
          <w:szCs w:val="22"/>
        </w:rPr>
      </w:pPr>
    </w:p>
    <w:p w:rsidR="00784384" w:rsidRPr="00784384" w:rsidRDefault="00C437CC" w:rsidP="0078438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b/>
        </w:rPr>
      </w:pPr>
      <w:r w:rsidRPr="00DA0656">
        <w:rPr>
          <w:rFonts w:asciiTheme="majorHAnsi" w:hAnsiTheme="majorHAnsi" w:cstheme="majorHAnsi"/>
          <w:b/>
        </w:rPr>
        <w:t>PRZEDMIOT ZAMÓWIENIA</w:t>
      </w:r>
    </w:p>
    <w:p w:rsidR="00761942" w:rsidRPr="00784384" w:rsidRDefault="003E3E0B" w:rsidP="00784384">
      <w:pPr>
        <w:pStyle w:val="Akapitzlist"/>
        <w:numPr>
          <w:ilvl w:val="1"/>
          <w:numId w:val="34"/>
        </w:numPr>
        <w:spacing w:line="276" w:lineRule="auto"/>
        <w:jc w:val="both"/>
        <w:rPr>
          <w:rFonts w:asciiTheme="majorHAnsi" w:hAnsiTheme="majorHAnsi" w:cstheme="majorHAnsi"/>
          <w:b/>
        </w:rPr>
      </w:pPr>
      <w:r w:rsidRPr="00784384">
        <w:rPr>
          <w:rFonts w:asciiTheme="majorHAnsi" w:eastAsia="Times New Roman" w:hAnsiTheme="majorHAnsi" w:cstheme="majorHAnsi"/>
          <w:lang w:eastAsia="pl-PL"/>
        </w:rPr>
        <w:t>Warunki logistyczne i terminy dostaw</w:t>
      </w:r>
    </w:p>
    <w:p w:rsidR="003E3E0B" w:rsidRPr="00DA0656" w:rsidRDefault="003E3E0B" w:rsidP="003E3E0B">
      <w:pPr>
        <w:numPr>
          <w:ilvl w:val="0"/>
          <w:numId w:val="27"/>
        </w:numPr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DA0656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Minimum logistyczne dla darmowej dostawy: </w:t>
      </w:r>
      <w:r w:rsidRPr="00DA0656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500 m²</w:t>
      </w:r>
    </w:p>
    <w:p w:rsidR="003E3E0B" w:rsidRPr="00DA0656" w:rsidRDefault="003E3E0B" w:rsidP="003E3E0B">
      <w:pPr>
        <w:numPr>
          <w:ilvl w:val="0"/>
          <w:numId w:val="27"/>
        </w:numPr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DA0656">
        <w:rPr>
          <w:rFonts w:asciiTheme="majorHAnsi" w:eastAsia="Times New Roman" w:hAnsiTheme="majorHAnsi" w:cstheme="majorHAnsi"/>
          <w:sz w:val="22"/>
          <w:szCs w:val="22"/>
          <w:lang w:eastAsia="pl-PL"/>
        </w:rPr>
        <w:t>Terminy dostawy (dla jednego koloru):</w:t>
      </w:r>
    </w:p>
    <w:p w:rsidR="003E3E0B" w:rsidRPr="00DA0656" w:rsidRDefault="003E3E0B" w:rsidP="003E3E0B">
      <w:pPr>
        <w:numPr>
          <w:ilvl w:val="1"/>
          <w:numId w:val="27"/>
        </w:numPr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DA0656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ilość do </w:t>
      </w:r>
      <w:r w:rsidRPr="00DA0656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1200 m²</w:t>
      </w:r>
      <w:r w:rsidRPr="00DA0656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 – </w:t>
      </w:r>
      <w:r w:rsidRPr="00DA0656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do 24 godzin</w:t>
      </w:r>
      <w:r w:rsidRPr="00DA0656">
        <w:rPr>
          <w:rFonts w:asciiTheme="majorHAnsi" w:eastAsia="Times New Roman" w:hAnsiTheme="majorHAnsi" w:cstheme="majorHAnsi"/>
          <w:sz w:val="22"/>
          <w:szCs w:val="22"/>
          <w:lang w:eastAsia="pl-PL"/>
        </w:rPr>
        <w:t>,</w:t>
      </w:r>
    </w:p>
    <w:p w:rsidR="003E3E0B" w:rsidRPr="00DA0656" w:rsidRDefault="003E3E0B" w:rsidP="003E3E0B">
      <w:pPr>
        <w:numPr>
          <w:ilvl w:val="1"/>
          <w:numId w:val="27"/>
        </w:numPr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DA0656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ilość do </w:t>
      </w:r>
      <w:r w:rsidRPr="00DA0656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6000 m²</w:t>
      </w:r>
      <w:r w:rsidRPr="00DA0656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 – </w:t>
      </w:r>
      <w:r w:rsidRPr="00DA0656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do 48 godzin</w:t>
      </w:r>
      <w:r w:rsidRPr="00DA0656">
        <w:rPr>
          <w:rFonts w:asciiTheme="majorHAnsi" w:eastAsia="Times New Roman" w:hAnsiTheme="majorHAnsi" w:cstheme="majorHAnsi"/>
          <w:sz w:val="22"/>
          <w:szCs w:val="22"/>
          <w:lang w:eastAsia="pl-PL"/>
        </w:rPr>
        <w:t>,</w:t>
      </w:r>
    </w:p>
    <w:p w:rsidR="00784384" w:rsidRDefault="003E3E0B" w:rsidP="00784384">
      <w:pPr>
        <w:pStyle w:val="Akapitzlist"/>
        <w:ind w:left="502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DA0656">
        <w:rPr>
          <w:rFonts w:asciiTheme="majorHAnsi" w:eastAsia="Times New Roman" w:hAnsiTheme="majorHAnsi" w:cstheme="majorHAnsi"/>
          <w:lang w:eastAsia="pl-PL"/>
        </w:rPr>
        <w:t xml:space="preserve">ilość </w:t>
      </w:r>
      <w:r w:rsidRPr="00DA0656">
        <w:rPr>
          <w:rFonts w:asciiTheme="majorHAnsi" w:eastAsia="Times New Roman" w:hAnsiTheme="majorHAnsi" w:cstheme="majorHAnsi"/>
          <w:b/>
          <w:bCs/>
          <w:lang w:eastAsia="pl-PL"/>
        </w:rPr>
        <w:t>powyżej 6000 m²</w:t>
      </w:r>
      <w:r w:rsidRPr="00DA0656">
        <w:rPr>
          <w:rFonts w:asciiTheme="majorHAnsi" w:eastAsia="Times New Roman" w:hAnsiTheme="majorHAnsi" w:cstheme="majorHAnsi"/>
          <w:lang w:eastAsia="pl-PL"/>
        </w:rPr>
        <w:t xml:space="preserve"> – </w:t>
      </w:r>
      <w:r w:rsidRPr="00DA0656">
        <w:rPr>
          <w:rFonts w:asciiTheme="majorHAnsi" w:eastAsia="Times New Roman" w:hAnsiTheme="majorHAnsi" w:cstheme="majorHAnsi"/>
          <w:b/>
          <w:bCs/>
          <w:lang w:eastAsia="pl-PL"/>
        </w:rPr>
        <w:t>do 96 godzin</w:t>
      </w:r>
    </w:p>
    <w:p w:rsidR="00784384" w:rsidRPr="00784384" w:rsidRDefault="003E3E0B" w:rsidP="00784384">
      <w:pPr>
        <w:pStyle w:val="Akapitzlist"/>
        <w:numPr>
          <w:ilvl w:val="1"/>
          <w:numId w:val="34"/>
        </w:numPr>
        <w:jc w:val="both"/>
        <w:rPr>
          <w:rFonts w:asciiTheme="majorHAnsi" w:hAnsiTheme="majorHAnsi" w:cstheme="majorHAnsi"/>
        </w:rPr>
      </w:pPr>
      <w:r w:rsidRPr="00784384">
        <w:rPr>
          <w:rFonts w:asciiTheme="majorHAnsi" w:hAnsiTheme="majorHAnsi" w:cstheme="majorHAnsi"/>
        </w:rPr>
        <w:t>Asortyment</w:t>
      </w:r>
    </w:p>
    <w:p w:rsidR="003E3E0B" w:rsidRPr="003E3E0B" w:rsidRDefault="003E3E0B" w:rsidP="003E3E0B">
      <w:pPr>
        <w:ind w:firstLine="142"/>
        <w:rPr>
          <w:rFonts w:asciiTheme="majorHAnsi" w:eastAsia="Calibri" w:hAnsiTheme="majorHAnsi" w:cstheme="majorHAnsi"/>
          <w:b/>
          <w:bCs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Calibri" w:hAnsiTheme="majorHAnsi" w:cstheme="majorHAnsi"/>
          <w:b/>
          <w:bCs/>
          <w:sz w:val="22"/>
          <w:szCs w:val="22"/>
          <w:lang w:eastAsia="pl-PL"/>
          <w14:ligatures w14:val="standardContextual"/>
        </w:rPr>
        <w:t>Typ 1 – wykładzina prążkowana</w:t>
      </w:r>
    </w:p>
    <w:p w:rsidR="003E3E0B" w:rsidRPr="003E3E0B" w:rsidRDefault="003E3E0B" w:rsidP="003E3E0B">
      <w:pPr>
        <w:numPr>
          <w:ilvl w:val="0"/>
          <w:numId w:val="28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Planowana roczna ilość: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175 000 m²</w:t>
      </w:r>
    </w:p>
    <w:p w:rsidR="003E3E0B" w:rsidRPr="003E3E0B" w:rsidRDefault="003E3E0B" w:rsidP="003E3E0B">
      <w:pPr>
        <w:numPr>
          <w:ilvl w:val="0"/>
          <w:numId w:val="28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Struktura: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prążkowana</w:t>
      </w:r>
    </w:p>
    <w:p w:rsidR="003E3E0B" w:rsidRPr="003E3E0B" w:rsidRDefault="003E3E0B" w:rsidP="003E3E0B">
      <w:pPr>
        <w:numPr>
          <w:ilvl w:val="0"/>
          <w:numId w:val="28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Szerokość rolki: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200 cm</w:t>
      </w:r>
    </w:p>
    <w:p w:rsidR="003E3E0B" w:rsidRPr="003E3E0B" w:rsidRDefault="003E3E0B" w:rsidP="003E3E0B">
      <w:pPr>
        <w:numPr>
          <w:ilvl w:val="0"/>
          <w:numId w:val="28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Długość rolki: minimum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 xml:space="preserve">50 </w:t>
      </w:r>
      <w:proofErr w:type="spellStart"/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mb</w:t>
      </w:r>
      <w:proofErr w:type="spellEnd"/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.</w:t>
      </w:r>
    </w:p>
    <w:p w:rsidR="003E3E0B" w:rsidRPr="003E3E0B" w:rsidRDefault="003E3E0B" w:rsidP="003E3E0B">
      <w:pPr>
        <w:numPr>
          <w:ilvl w:val="0"/>
          <w:numId w:val="28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Gramatura: minimum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250 g/m²</w:t>
      </w:r>
    </w:p>
    <w:p w:rsidR="003E3E0B" w:rsidRPr="003E3E0B" w:rsidRDefault="003E3E0B" w:rsidP="003E3E0B">
      <w:pPr>
        <w:numPr>
          <w:ilvl w:val="0"/>
          <w:numId w:val="28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>Grubość: minimum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 xml:space="preserve"> 2,6mm</w:t>
      </w:r>
    </w:p>
    <w:p w:rsidR="003E3E0B" w:rsidRPr="003E3E0B" w:rsidRDefault="003E3E0B" w:rsidP="003E3E0B">
      <w:pPr>
        <w:numPr>
          <w:ilvl w:val="0"/>
          <w:numId w:val="28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Klasa odporności na ogień wg normy PN-EN 13501-1: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Cfl-s1</w:t>
      </w:r>
    </w:p>
    <w:p w:rsidR="003E3E0B" w:rsidRPr="003E3E0B" w:rsidRDefault="003E3E0B" w:rsidP="003E3E0B">
      <w:pPr>
        <w:numPr>
          <w:ilvl w:val="0"/>
          <w:numId w:val="28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lastRenderedPageBreak/>
        <w:t xml:space="preserve">Liczba dostępnych kolorów: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minimum 12</w:t>
      </w:r>
    </w:p>
    <w:p w:rsidR="003E3E0B" w:rsidRPr="003E3E0B" w:rsidRDefault="003E3E0B" w:rsidP="003E3E0B">
      <w:pPr>
        <w:rPr>
          <w:rFonts w:asciiTheme="majorHAnsi" w:eastAsia="Calibri" w:hAnsiTheme="majorHAnsi" w:cstheme="majorHAnsi"/>
          <w:b/>
          <w:bCs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Calibri" w:hAnsiTheme="majorHAnsi" w:cstheme="majorHAnsi"/>
          <w:b/>
          <w:bCs/>
          <w:sz w:val="22"/>
          <w:szCs w:val="22"/>
          <w:lang w:eastAsia="pl-PL"/>
          <w14:ligatures w14:val="standardContextual"/>
        </w:rPr>
        <w:t>Typ 2 – wykładzina welurowa</w:t>
      </w:r>
    </w:p>
    <w:p w:rsidR="003E3E0B" w:rsidRPr="003E3E0B" w:rsidRDefault="003E3E0B" w:rsidP="003E3E0B">
      <w:pPr>
        <w:numPr>
          <w:ilvl w:val="0"/>
          <w:numId w:val="29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Planowana roczna ilość: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15 000 m²</w:t>
      </w:r>
    </w:p>
    <w:p w:rsidR="003E3E0B" w:rsidRPr="003E3E0B" w:rsidRDefault="003E3E0B" w:rsidP="003E3E0B">
      <w:pPr>
        <w:numPr>
          <w:ilvl w:val="0"/>
          <w:numId w:val="29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Struktura: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welur</w:t>
      </w:r>
    </w:p>
    <w:p w:rsidR="003E3E0B" w:rsidRPr="003E3E0B" w:rsidRDefault="003E3E0B" w:rsidP="003E3E0B">
      <w:pPr>
        <w:numPr>
          <w:ilvl w:val="0"/>
          <w:numId w:val="29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Szerokość rolki: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200 cm</w:t>
      </w:r>
    </w:p>
    <w:p w:rsidR="003E3E0B" w:rsidRPr="003E3E0B" w:rsidRDefault="003E3E0B" w:rsidP="003E3E0B">
      <w:pPr>
        <w:numPr>
          <w:ilvl w:val="0"/>
          <w:numId w:val="29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Długość rolki: minimum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 xml:space="preserve">50 </w:t>
      </w:r>
      <w:proofErr w:type="spellStart"/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mb</w:t>
      </w:r>
      <w:proofErr w:type="spellEnd"/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.</w:t>
      </w:r>
    </w:p>
    <w:p w:rsidR="003E3E0B" w:rsidRPr="003E3E0B" w:rsidRDefault="003E3E0B" w:rsidP="003E3E0B">
      <w:pPr>
        <w:numPr>
          <w:ilvl w:val="0"/>
          <w:numId w:val="29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Gramatura: minimum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350 g/m²</w:t>
      </w:r>
    </w:p>
    <w:p w:rsidR="003E3E0B" w:rsidRPr="003E3E0B" w:rsidRDefault="003E3E0B" w:rsidP="003E3E0B">
      <w:pPr>
        <w:numPr>
          <w:ilvl w:val="0"/>
          <w:numId w:val="29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>Grubość: minimum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 xml:space="preserve"> 3,0mm</w:t>
      </w:r>
    </w:p>
    <w:p w:rsidR="003E3E0B" w:rsidRPr="003E3E0B" w:rsidRDefault="003E3E0B" w:rsidP="003E3E0B">
      <w:pPr>
        <w:numPr>
          <w:ilvl w:val="0"/>
          <w:numId w:val="29"/>
        </w:numPr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</w:pPr>
      <w:r w:rsidRPr="003E3E0B">
        <w:rPr>
          <w:rFonts w:asciiTheme="majorHAnsi" w:eastAsia="Times New Roman" w:hAnsiTheme="majorHAnsi" w:cstheme="majorHAnsi"/>
          <w:sz w:val="22"/>
          <w:szCs w:val="22"/>
          <w:lang w:eastAsia="pl-PL"/>
          <w14:ligatures w14:val="standardContextual"/>
        </w:rPr>
        <w:t xml:space="preserve">Klasa odporności na ogień wg normy PN-EN 13501-1: </w:t>
      </w:r>
      <w:r w:rsidRPr="003E3E0B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  <w14:ligatures w14:val="standardContextual"/>
        </w:rPr>
        <w:t>Cfl-s1</w:t>
      </w:r>
    </w:p>
    <w:p w:rsidR="00E30F23" w:rsidRDefault="003E3E0B" w:rsidP="00DA0656">
      <w:pPr>
        <w:pStyle w:val="NormalnyWeb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  <w14:ligatures w14:val="standardContextual"/>
        </w:rPr>
      </w:pPr>
      <w:r w:rsidRPr="00DA0656">
        <w:rPr>
          <w:rFonts w:asciiTheme="majorHAnsi" w:hAnsiTheme="majorHAnsi" w:cstheme="majorHAnsi"/>
          <w:sz w:val="22"/>
          <w:szCs w:val="22"/>
          <w14:ligatures w14:val="standardContextual"/>
        </w:rPr>
        <w:t xml:space="preserve">Liczba dostępnych kolorów: </w:t>
      </w:r>
      <w:r w:rsidRPr="00DA0656">
        <w:rPr>
          <w:rFonts w:asciiTheme="majorHAnsi" w:hAnsiTheme="majorHAnsi" w:cstheme="majorHAnsi"/>
          <w:b/>
          <w:bCs/>
          <w:sz w:val="22"/>
          <w:szCs w:val="22"/>
          <w14:ligatures w14:val="standardContextual"/>
        </w:rPr>
        <w:t>minimum 1</w:t>
      </w:r>
    </w:p>
    <w:p w:rsidR="00784384" w:rsidRPr="006E0D31" w:rsidRDefault="00784384" w:rsidP="00DA0656">
      <w:pPr>
        <w:pStyle w:val="NormalnyWeb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  <w14:ligatures w14:val="standardContextual"/>
        </w:rPr>
      </w:pPr>
    </w:p>
    <w:p w:rsidR="00784384" w:rsidRDefault="00784384" w:rsidP="00784384">
      <w:pPr>
        <w:pStyle w:val="NormalnyWeb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  <w14:ligatures w14:val="standardContextual"/>
        </w:rPr>
      </w:pPr>
      <w:r w:rsidRPr="006E0D31">
        <w:rPr>
          <w:rFonts w:asciiTheme="majorHAnsi" w:hAnsiTheme="majorHAnsi" w:cstheme="majorHAnsi"/>
          <w:b/>
          <w:bCs/>
          <w:sz w:val="22"/>
          <w:szCs w:val="22"/>
          <w14:ligatures w14:val="standardContextual"/>
        </w:rPr>
        <w:t>DOSTARCZENIE PRÓBEK</w:t>
      </w:r>
    </w:p>
    <w:p w:rsidR="006E0D31" w:rsidRPr="006E0D31" w:rsidRDefault="006E0D31" w:rsidP="006E0D31">
      <w:pPr>
        <w:pStyle w:val="NormalnyWeb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  <w14:ligatures w14:val="standardContextual"/>
        </w:rPr>
      </w:pPr>
      <w:r w:rsidRPr="006E0D31">
        <w:rPr>
          <w:rFonts w:asciiTheme="majorHAnsi" w:hAnsiTheme="majorHAnsi" w:cstheme="majorHAnsi"/>
          <w:bCs/>
          <w:sz w:val="22"/>
          <w:szCs w:val="22"/>
          <w14:ligatures w14:val="standardContextual"/>
        </w:rPr>
        <w:t>Termin dostarczenia – nie później niż termin złożenia ofert</w:t>
      </w:r>
      <w:r w:rsidR="00665746">
        <w:rPr>
          <w:rFonts w:asciiTheme="majorHAnsi" w:hAnsiTheme="majorHAnsi" w:cstheme="majorHAnsi"/>
          <w:bCs/>
          <w:sz w:val="22"/>
          <w:szCs w:val="22"/>
          <w14:ligatures w14:val="standardContextual"/>
        </w:rPr>
        <w:t xml:space="preserve"> na adres Zamawiającego z dopiskiem Pan Michał Szymczak</w:t>
      </w:r>
      <w:bookmarkStart w:id="0" w:name="_GoBack"/>
      <w:bookmarkEnd w:id="0"/>
      <w:r w:rsidR="00665746">
        <w:rPr>
          <w:rFonts w:asciiTheme="majorHAnsi" w:hAnsiTheme="majorHAnsi" w:cstheme="majorHAnsi"/>
          <w:bCs/>
          <w:sz w:val="22"/>
          <w:szCs w:val="22"/>
          <w14:ligatures w14:val="standardContextual"/>
        </w:rPr>
        <w:t>.</w:t>
      </w:r>
    </w:p>
    <w:p w:rsidR="00DA0656" w:rsidRPr="00DA0656" w:rsidRDefault="00DA0656" w:rsidP="00DA0656">
      <w:pPr>
        <w:pStyle w:val="NormalnyWeb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  <w14:ligatures w14:val="standardContextual"/>
        </w:rPr>
      </w:pPr>
    </w:p>
    <w:p w:rsidR="00F8472E" w:rsidRDefault="00645808" w:rsidP="00F8472E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b/>
        </w:rPr>
      </w:pPr>
      <w:r w:rsidRPr="00DA0656">
        <w:rPr>
          <w:rFonts w:asciiTheme="majorHAnsi" w:hAnsiTheme="majorHAnsi" w:cstheme="majorHAnsi"/>
          <w:b/>
        </w:rPr>
        <w:t>KRYTERIA WYBORU OFERENTA</w:t>
      </w:r>
    </w:p>
    <w:p w:rsidR="00C61005" w:rsidRPr="00F8472E" w:rsidRDefault="00F96421" w:rsidP="00F8472E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Theme="majorHAnsi" w:hAnsiTheme="majorHAnsi" w:cstheme="majorHAnsi"/>
          <w:b/>
        </w:rPr>
      </w:pPr>
      <w:r w:rsidRPr="00F8472E">
        <w:rPr>
          <w:rFonts w:asciiTheme="majorHAnsi" w:hAnsiTheme="majorHAnsi" w:cstheme="majorHAnsi"/>
        </w:rPr>
        <w:t xml:space="preserve"> </w:t>
      </w:r>
      <w:r w:rsidR="00E30F23" w:rsidRPr="00F8472E">
        <w:rPr>
          <w:rFonts w:asciiTheme="majorHAnsi" w:hAnsiTheme="majorHAnsi" w:cstheme="majorHAnsi"/>
        </w:rPr>
        <w:t>Każda oferta podlega indywi</w:t>
      </w:r>
      <w:r w:rsidR="00784384">
        <w:rPr>
          <w:rFonts w:asciiTheme="majorHAnsi" w:hAnsiTheme="majorHAnsi" w:cstheme="majorHAnsi"/>
        </w:rPr>
        <w:t>dualnej ocenie</w:t>
      </w:r>
      <w:r w:rsidR="00E30F23" w:rsidRPr="00F8472E">
        <w:rPr>
          <w:rFonts w:asciiTheme="majorHAnsi" w:hAnsiTheme="majorHAnsi" w:cstheme="majorHAnsi"/>
        </w:rPr>
        <w:t xml:space="preserve"> w</w:t>
      </w:r>
      <w:r w:rsidR="00C61005" w:rsidRPr="00F8472E">
        <w:rPr>
          <w:rFonts w:asciiTheme="majorHAnsi" w:hAnsiTheme="majorHAnsi" w:cstheme="majorHAnsi"/>
        </w:rPr>
        <w:t>edług niżej podanych kryteriów:</w:t>
      </w:r>
    </w:p>
    <w:p w:rsidR="00E30F23" w:rsidRDefault="00645808" w:rsidP="00784384">
      <w:pPr>
        <w:pStyle w:val="NormalnyWeb"/>
        <w:numPr>
          <w:ilvl w:val="2"/>
          <w:numId w:val="26"/>
        </w:numPr>
        <w:shd w:val="clear" w:color="auto" w:fill="FFFFFF"/>
        <w:spacing w:before="0" w:beforeAutospacing="0" w:after="0" w:afterAutospacing="0" w:line="276" w:lineRule="auto"/>
        <w:ind w:left="1560"/>
        <w:rPr>
          <w:rFonts w:asciiTheme="majorHAnsi" w:hAnsiTheme="majorHAnsi" w:cstheme="majorHAnsi"/>
          <w:sz w:val="22"/>
          <w:szCs w:val="22"/>
        </w:rPr>
      </w:pPr>
      <w:r w:rsidRPr="00DA0656">
        <w:rPr>
          <w:rFonts w:asciiTheme="majorHAnsi" w:hAnsiTheme="majorHAnsi" w:cstheme="majorHAnsi"/>
          <w:sz w:val="22"/>
          <w:szCs w:val="22"/>
        </w:rPr>
        <w:t>Z</w:t>
      </w:r>
      <w:r w:rsidR="00E30F23" w:rsidRPr="00DA0656">
        <w:rPr>
          <w:rFonts w:asciiTheme="majorHAnsi" w:hAnsiTheme="majorHAnsi" w:cstheme="majorHAnsi"/>
          <w:sz w:val="22"/>
          <w:szCs w:val="22"/>
        </w:rPr>
        <w:t>aproponowana cena,</w:t>
      </w:r>
    </w:p>
    <w:p w:rsidR="004147A9" w:rsidRPr="004435D7" w:rsidRDefault="004147A9" w:rsidP="00784384">
      <w:pPr>
        <w:pStyle w:val="NormalnyWeb"/>
        <w:numPr>
          <w:ilvl w:val="2"/>
          <w:numId w:val="26"/>
        </w:numPr>
        <w:shd w:val="clear" w:color="auto" w:fill="FFFFFF"/>
        <w:spacing w:before="0" w:beforeAutospacing="0" w:after="0" w:afterAutospacing="0" w:line="276" w:lineRule="auto"/>
        <w:ind w:left="1560"/>
        <w:rPr>
          <w:rFonts w:asciiTheme="majorHAnsi" w:hAnsiTheme="majorHAnsi" w:cstheme="majorHAnsi"/>
          <w:sz w:val="22"/>
          <w:szCs w:val="22"/>
        </w:rPr>
      </w:pPr>
      <w:r w:rsidRPr="004435D7">
        <w:rPr>
          <w:rFonts w:asciiTheme="majorHAnsi" w:hAnsiTheme="majorHAnsi" w:cstheme="majorHAnsi"/>
          <w:sz w:val="22"/>
          <w:szCs w:val="22"/>
        </w:rPr>
        <w:t>Zatwierdzenie jakościowe próbek przez Zamawiającego</w:t>
      </w:r>
    </w:p>
    <w:p w:rsidR="00F64A57" w:rsidRDefault="00E30F23" w:rsidP="00784384">
      <w:pPr>
        <w:pStyle w:val="NormalnyWeb"/>
        <w:numPr>
          <w:ilvl w:val="1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0656">
        <w:rPr>
          <w:rFonts w:asciiTheme="majorHAnsi" w:hAnsiTheme="majorHAnsi" w:cstheme="majorHAnsi"/>
          <w:sz w:val="22"/>
          <w:szCs w:val="22"/>
        </w:rPr>
        <w:t>Zamawiający zastrzega sobie prawo do swobodnego wyboru oferenta.</w:t>
      </w:r>
    </w:p>
    <w:p w:rsidR="00784384" w:rsidRPr="00DA0656" w:rsidRDefault="00784384" w:rsidP="00784384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50EF4" w:rsidRPr="00DA0656" w:rsidRDefault="00350EF4" w:rsidP="00F8472E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rFonts w:asciiTheme="majorHAnsi" w:hAnsiTheme="majorHAnsi" w:cstheme="majorHAnsi"/>
          <w:b/>
        </w:rPr>
      </w:pPr>
      <w:r w:rsidRPr="00DA0656">
        <w:rPr>
          <w:rFonts w:asciiTheme="majorHAnsi" w:hAnsiTheme="majorHAnsi" w:cstheme="majorHAnsi"/>
          <w:b/>
        </w:rPr>
        <w:t>UNIEWAŻNIENIE KONKURSU OFERT</w:t>
      </w:r>
    </w:p>
    <w:p w:rsidR="00350EF4" w:rsidRPr="00DA0656" w:rsidRDefault="00B70609" w:rsidP="00F8472E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asciiTheme="majorHAnsi" w:hAnsiTheme="majorHAnsi" w:cstheme="majorHAnsi"/>
        </w:rPr>
      </w:pPr>
      <w:r w:rsidRPr="00DA0656">
        <w:rPr>
          <w:rFonts w:asciiTheme="majorHAnsi" w:hAnsiTheme="majorHAnsi" w:cstheme="majorHAnsi"/>
        </w:rPr>
        <w:t xml:space="preserve"> </w:t>
      </w:r>
      <w:r w:rsidR="00350EF4" w:rsidRPr="00DA0656">
        <w:rPr>
          <w:rFonts w:asciiTheme="majorHAnsi" w:hAnsiTheme="majorHAnsi" w:cstheme="majorHAnsi"/>
        </w:rPr>
        <w:t>Zamawiający zastrzega sobie prawo unieważnienia konkursu ofert bez podania przyczyny.</w:t>
      </w:r>
    </w:p>
    <w:p w:rsidR="00D432E8" w:rsidRPr="00DA0656" w:rsidRDefault="00D432E8" w:rsidP="00350EF4">
      <w:pPr>
        <w:pStyle w:val="Akapitzlist"/>
        <w:ind w:left="502"/>
        <w:jc w:val="both"/>
        <w:rPr>
          <w:rFonts w:ascii="Segoe UI" w:hAnsi="Segoe UI" w:cs="Segoe UI"/>
        </w:rPr>
      </w:pPr>
    </w:p>
    <w:p w:rsidR="00B25497" w:rsidRPr="00DA0656" w:rsidRDefault="00B25497" w:rsidP="00DA0656">
      <w:pPr>
        <w:spacing w:after="200" w:line="276" w:lineRule="auto"/>
        <w:jc w:val="both"/>
        <w:rPr>
          <w:rFonts w:cs="Segoe UI"/>
          <w:sz w:val="22"/>
          <w:szCs w:val="22"/>
        </w:rPr>
      </w:pPr>
    </w:p>
    <w:sectPr w:rsidR="00B25497" w:rsidRPr="00DA0656" w:rsidSect="00461494">
      <w:headerReference w:type="default" r:id="rId8"/>
      <w:headerReference w:type="first" r:id="rId9"/>
      <w:pgSz w:w="11900" w:h="16840"/>
      <w:pgMar w:top="2155" w:right="1361" w:bottom="2552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B4A" w:rsidRDefault="009C4B4A" w:rsidP="00073F02">
      <w:r>
        <w:separator/>
      </w:r>
    </w:p>
  </w:endnote>
  <w:endnote w:type="continuationSeparator" w:id="0">
    <w:p w:rsidR="009C4B4A" w:rsidRDefault="009C4B4A" w:rsidP="00073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B4A" w:rsidRDefault="009C4B4A" w:rsidP="00073F02">
      <w:r>
        <w:separator/>
      </w:r>
    </w:p>
  </w:footnote>
  <w:footnote w:type="continuationSeparator" w:id="0">
    <w:p w:rsidR="009C4B4A" w:rsidRDefault="009C4B4A" w:rsidP="00073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6F7" w:rsidRDefault="00062C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2576" behindDoc="1" locked="0" layoutInCell="1" allowOverlap="1" wp14:anchorId="3A43C6B7" wp14:editId="552B324C">
          <wp:simplePos x="0" y="0"/>
          <wp:positionH relativeFrom="page">
            <wp:posOffset>4868</wp:posOffset>
          </wp:positionH>
          <wp:positionV relativeFrom="paragraph">
            <wp:posOffset>-440902</wp:posOffset>
          </wp:positionV>
          <wp:extent cx="7620385" cy="1068705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2038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6F7" w:rsidRDefault="00062C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3A43C6B7" wp14:editId="552B324C">
          <wp:simplePos x="0" y="0"/>
          <wp:positionH relativeFrom="page">
            <wp:align>left</wp:align>
          </wp:positionH>
          <wp:positionV relativeFrom="paragraph">
            <wp:posOffset>-448945</wp:posOffset>
          </wp:positionV>
          <wp:extent cx="7620385" cy="10687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2038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6C21"/>
    <w:multiLevelType w:val="multilevel"/>
    <w:tmpl w:val="F7062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7A6A5B"/>
    <w:multiLevelType w:val="multilevel"/>
    <w:tmpl w:val="F8E62136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2" w15:restartNumberingAfterBreak="0">
    <w:nsid w:val="01CC2903"/>
    <w:multiLevelType w:val="multilevel"/>
    <w:tmpl w:val="EFECC5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3B0D55"/>
    <w:multiLevelType w:val="multilevel"/>
    <w:tmpl w:val="690683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A818B0"/>
    <w:multiLevelType w:val="multilevel"/>
    <w:tmpl w:val="8E3401E0"/>
    <w:lvl w:ilvl="0">
      <w:start w:val="10"/>
      <w:numFmt w:val="decimal"/>
      <w:lvlText w:val="%1"/>
      <w:lvlJc w:val="left"/>
      <w:pPr>
        <w:ind w:left="420" w:hanging="420"/>
      </w:pPr>
      <w:rPr>
        <w:rFonts w:ascii="Helvetica" w:hAnsi="Helvetica" w:cs="Times New Roman" w:hint="default"/>
        <w:sz w:val="2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Helvetica" w:hAnsi="Helvetica" w:cs="Times New Roman" w:hint="default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Helvetica" w:hAnsi="Helvetica" w:cs="Times New Roman" w:hint="default"/>
        <w:sz w:val="2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Helvetica" w:hAnsi="Helvetica" w:cs="Times New Roman" w:hint="default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Helvetica" w:hAnsi="Helvetica" w:cs="Times New Roman" w:hint="default"/>
        <w:sz w:val="2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Helvetica" w:hAnsi="Helvetica" w:cs="Times New Roman" w:hint="default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Helvetica" w:hAnsi="Helvetica" w:cs="Times New Roman" w:hint="default"/>
        <w:sz w:val="2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Helvetica" w:hAnsi="Helvetica" w:cs="Times New Roman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Helvetica" w:hAnsi="Helvetica" w:cs="Times New Roman" w:hint="default"/>
        <w:sz w:val="21"/>
      </w:rPr>
    </w:lvl>
  </w:abstractNum>
  <w:abstractNum w:abstractNumId="5" w15:restartNumberingAfterBreak="0">
    <w:nsid w:val="0E4F1FD6"/>
    <w:multiLevelType w:val="hybridMultilevel"/>
    <w:tmpl w:val="07047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20977"/>
    <w:multiLevelType w:val="multilevel"/>
    <w:tmpl w:val="FB1C20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4B4FCC"/>
    <w:multiLevelType w:val="hybridMultilevel"/>
    <w:tmpl w:val="AB52E7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5E892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1F0055"/>
    <w:multiLevelType w:val="hybridMultilevel"/>
    <w:tmpl w:val="04A0EE04"/>
    <w:lvl w:ilvl="0" w:tplc="A30A68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3300E7"/>
    <w:multiLevelType w:val="multilevel"/>
    <w:tmpl w:val="AF26D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30C39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BE1B38"/>
    <w:multiLevelType w:val="multilevel"/>
    <w:tmpl w:val="D2D61686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12" w15:restartNumberingAfterBreak="0">
    <w:nsid w:val="2F6459ED"/>
    <w:multiLevelType w:val="hybridMultilevel"/>
    <w:tmpl w:val="81AAE34C"/>
    <w:lvl w:ilvl="0" w:tplc="98C8A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70573"/>
    <w:multiLevelType w:val="multilevel"/>
    <w:tmpl w:val="8B4A10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872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74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5256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12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864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51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202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3896" w:hanging="1800"/>
      </w:pPr>
      <w:rPr>
        <w:rFonts w:hint="default"/>
        <w:color w:val="000000"/>
      </w:rPr>
    </w:lvl>
  </w:abstractNum>
  <w:abstractNum w:abstractNumId="14" w15:restartNumberingAfterBreak="0">
    <w:nsid w:val="35B21EB1"/>
    <w:multiLevelType w:val="multilevel"/>
    <w:tmpl w:val="403EE120"/>
    <w:lvl w:ilvl="0">
      <w:start w:val="10"/>
      <w:numFmt w:val="decimal"/>
      <w:lvlText w:val="%1"/>
      <w:lvlJc w:val="left"/>
      <w:pPr>
        <w:ind w:left="420" w:hanging="420"/>
      </w:pPr>
      <w:rPr>
        <w:rFonts w:ascii="Helvetica" w:hAnsi="Helvetica" w:cs="Times New Roman" w:hint="default"/>
        <w:sz w:val="21"/>
      </w:rPr>
    </w:lvl>
    <w:lvl w:ilvl="1">
      <w:start w:val="1"/>
      <w:numFmt w:val="decimal"/>
      <w:lvlText w:val="%1.%2"/>
      <w:lvlJc w:val="left"/>
      <w:pPr>
        <w:ind w:left="1932" w:hanging="420"/>
      </w:pPr>
      <w:rPr>
        <w:rFonts w:ascii="Helvetica" w:hAnsi="Helvetica" w:cs="Times New Roman" w:hint="default"/>
        <w:sz w:val="21"/>
      </w:rPr>
    </w:lvl>
    <w:lvl w:ilvl="2">
      <w:start w:val="1"/>
      <w:numFmt w:val="decimal"/>
      <w:lvlText w:val="%1.%2.%3"/>
      <w:lvlJc w:val="left"/>
      <w:pPr>
        <w:ind w:left="3744" w:hanging="720"/>
      </w:pPr>
      <w:rPr>
        <w:rFonts w:ascii="Helvetica" w:hAnsi="Helvetica" w:cs="Times New Roman" w:hint="default"/>
        <w:sz w:val="21"/>
      </w:rPr>
    </w:lvl>
    <w:lvl w:ilvl="3">
      <w:start w:val="1"/>
      <w:numFmt w:val="decimal"/>
      <w:lvlText w:val="%1.%2.%3.%4"/>
      <w:lvlJc w:val="left"/>
      <w:pPr>
        <w:ind w:left="5256" w:hanging="720"/>
      </w:pPr>
      <w:rPr>
        <w:rFonts w:ascii="Helvetica" w:hAnsi="Helvetica" w:cs="Times New Roman" w:hint="default"/>
        <w:sz w:val="21"/>
      </w:rPr>
    </w:lvl>
    <w:lvl w:ilvl="4">
      <w:start w:val="1"/>
      <w:numFmt w:val="decimal"/>
      <w:lvlText w:val="%1.%2.%3.%4.%5"/>
      <w:lvlJc w:val="left"/>
      <w:pPr>
        <w:ind w:left="7128" w:hanging="1080"/>
      </w:pPr>
      <w:rPr>
        <w:rFonts w:ascii="Helvetica" w:hAnsi="Helvetica" w:cs="Times New Roman" w:hint="default"/>
        <w:sz w:val="21"/>
      </w:rPr>
    </w:lvl>
    <w:lvl w:ilvl="5">
      <w:start w:val="1"/>
      <w:numFmt w:val="decimal"/>
      <w:lvlText w:val="%1.%2.%3.%4.%5.%6"/>
      <w:lvlJc w:val="left"/>
      <w:pPr>
        <w:ind w:left="8640" w:hanging="1080"/>
      </w:pPr>
      <w:rPr>
        <w:rFonts w:ascii="Helvetica" w:hAnsi="Helvetica" w:cs="Times New Roman" w:hint="default"/>
        <w:sz w:val="21"/>
      </w:rPr>
    </w:lvl>
    <w:lvl w:ilvl="6">
      <w:start w:val="1"/>
      <w:numFmt w:val="decimal"/>
      <w:lvlText w:val="%1.%2.%3.%4.%5.%6.%7"/>
      <w:lvlJc w:val="left"/>
      <w:pPr>
        <w:ind w:left="10512" w:hanging="1440"/>
      </w:pPr>
      <w:rPr>
        <w:rFonts w:ascii="Helvetica" w:hAnsi="Helvetica" w:cs="Times New Roman" w:hint="default"/>
        <w:sz w:val="21"/>
      </w:rPr>
    </w:lvl>
    <w:lvl w:ilvl="7">
      <w:start w:val="1"/>
      <w:numFmt w:val="decimal"/>
      <w:lvlText w:val="%1.%2.%3.%4.%5.%6.%7.%8"/>
      <w:lvlJc w:val="left"/>
      <w:pPr>
        <w:ind w:left="12024" w:hanging="1440"/>
      </w:pPr>
      <w:rPr>
        <w:rFonts w:ascii="Helvetica" w:hAnsi="Helvetica" w:cs="Times New Roman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13896" w:hanging="1800"/>
      </w:pPr>
      <w:rPr>
        <w:rFonts w:ascii="Helvetica" w:hAnsi="Helvetica" w:cs="Times New Roman" w:hint="default"/>
        <w:sz w:val="21"/>
      </w:rPr>
    </w:lvl>
  </w:abstractNum>
  <w:abstractNum w:abstractNumId="15" w15:restartNumberingAfterBreak="0">
    <w:nsid w:val="37242D40"/>
    <w:multiLevelType w:val="multilevel"/>
    <w:tmpl w:val="AAE22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C95001"/>
    <w:multiLevelType w:val="multilevel"/>
    <w:tmpl w:val="A28C76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512" w:hanging="432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ascii="Arial" w:hAnsi="Arial" w:cs="Arial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ascii="Arial" w:hAnsi="Arial" w:cs="Arial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ascii="Arial" w:hAnsi="Arial" w:cs="Arial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ascii="Arial" w:hAnsi="Arial" w:cs="Arial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ascii="Arial" w:hAnsi="Arial" w:cs="Arial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ascii="Arial" w:hAnsi="Arial" w:cs="Arial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ascii="Arial" w:hAnsi="Arial" w:cs="Arial" w:hint="default"/>
        <w:color w:val="000000"/>
        <w:sz w:val="22"/>
      </w:rPr>
    </w:lvl>
  </w:abstractNum>
  <w:abstractNum w:abstractNumId="17" w15:restartNumberingAfterBreak="0">
    <w:nsid w:val="3CE01913"/>
    <w:multiLevelType w:val="multilevel"/>
    <w:tmpl w:val="364EA50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45A92E04"/>
    <w:multiLevelType w:val="hybridMultilevel"/>
    <w:tmpl w:val="CAD62462"/>
    <w:lvl w:ilvl="0" w:tplc="E02A2DFE">
      <w:start w:val="1"/>
      <w:numFmt w:val="lowerLetter"/>
      <w:lvlText w:val="%1)"/>
      <w:lvlJc w:val="left"/>
      <w:pPr>
        <w:ind w:left="1872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9" w15:restartNumberingAfterBreak="0">
    <w:nsid w:val="49627794"/>
    <w:multiLevelType w:val="multilevel"/>
    <w:tmpl w:val="80EE8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5E4E72"/>
    <w:multiLevelType w:val="multilevel"/>
    <w:tmpl w:val="69D48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436247"/>
    <w:multiLevelType w:val="multilevel"/>
    <w:tmpl w:val="7B8884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1D111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CA5D08"/>
    <w:multiLevelType w:val="multilevel"/>
    <w:tmpl w:val="97CC0610"/>
    <w:lvl w:ilvl="0">
      <w:start w:val="10"/>
      <w:numFmt w:val="decimal"/>
      <w:lvlText w:val="%1"/>
      <w:lvlJc w:val="left"/>
      <w:pPr>
        <w:ind w:left="420" w:hanging="420"/>
      </w:pPr>
      <w:rPr>
        <w:rFonts w:ascii="Helvetica" w:hAnsi="Helvetica" w:cs="Times New Roman" w:hint="default"/>
        <w:sz w:val="21"/>
      </w:rPr>
    </w:lvl>
    <w:lvl w:ilvl="1">
      <w:start w:val="1"/>
      <w:numFmt w:val="decimal"/>
      <w:lvlText w:val="%1.%2"/>
      <w:lvlJc w:val="left"/>
      <w:pPr>
        <w:ind w:left="1932" w:hanging="420"/>
      </w:pPr>
      <w:rPr>
        <w:rFonts w:ascii="Helvetica" w:hAnsi="Helvetica" w:cs="Times New Roman" w:hint="default"/>
        <w:sz w:val="21"/>
      </w:rPr>
    </w:lvl>
    <w:lvl w:ilvl="2">
      <w:start w:val="1"/>
      <w:numFmt w:val="decimal"/>
      <w:lvlText w:val="%1.%2.%3"/>
      <w:lvlJc w:val="left"/>
      <w:pPr>
        <w:ind w:left="3744" w:hanging="720"/>
      </w:pPr>
      <w:rPr>
        <w:rFonts w:ascii="Helvetica" w:hAnsi="Helvetica" w:cs="Times New Roman" w:hint="default"/>
        <w:sz w:val="21"/>
      </w:rPr>
    </w:lvl>
    <w:lvl w:ilvl="3">
      <w:start w:val="1"/>
      <w:numFmt w:val="decimal"/>
      <w:lvlText w:val="%1.%2.%3.%4"/>
      <w:lvlJc w:val="left"/>
      <w:pPr>
        <w:ind w:left="5256" w:hanging="720"/>
      </w:pPr>
      <w:rPr>
        <w:rFonts w:ascii="Helvetica" w:hAnsi="Helvetica" w:cs="Times New Roman" w:hint="default"/>
        <w:sz w:val="21"/>
      </w:rPr>
    </w:lvl>
    <w:lvl w:ilvl="4">
      <w:start w:val="1"/>
      <w:numFmt w:val="decimal"/>
      <w:lvlText w:val="%1.%2.%3.%4.%5"/>
      <w:lvlJc w:val="left"/>
      <w:pPr>
        <w:ind w:left="7128" w:hanging="1080"/>
      </w:pPr>
      <w:rPr>
        <w:rFonts w:ascii="Helvetica" w:hAnsi="Helvetica" w:cs="Times New Roman" w:hint="default"/>
        <w:sz w:val="21"/>
      </w:rPr>
    </w:lvl>
    <w:lvl w:ilvl="5">
      <w:start w:val="1"/>
      <w:numFmt w:val="decimal"/>
      <w:lvlText w:val="%1.%2.%3.%4.%5.%6"/>
      <w:lvlJc w:val="left"/>
      <w:pPr>
        <w:ind w:left="8640" w:hanging="1080"/>
      </w:pPr>
      <w:rPr>
        <w:rFonts w:ascii="Helvetica" w:hAnsi="Helvetica" w:cs="Times New Roman" w:hint="default"/>
        <w:sz w:val="21"/>
      </w:rPr>
    </w:lvl>
    <w:lvl w:ilvl="6">
      <w:start w:val="1"/>
      <w:numFmt w:val="decimal"/>
      <w:lvlText w:val="%1.%2.%3.%4.%5.%6.%7"/>
      <w:lvlJc w:val="left"/>
      <w:pPr>
        <w:ind w:left="10512" w:hanging="1440"/>
      </w:pPr>
      <w:rPr>
        <w:rFonts w:ascii="Helvetica" w:hAnsi="Helvetica" w:cs="Times New Roman" w:hint="default"/>
        <w:sz w:val="21"/>
      </w:rPr>
    </w:lvl>
    <w:lvl w:ilvl="7">
      <w:start w:val="1"/>
      <w:numFmt w:val="decimal"/>
      <w:lvlText w:val="%1.%2.%3.%4.%5.%6.%7.%8"/>
      <w:lvlJc w:val="left"/>
      <w:pPr>
        <w:ind w:left="12024" w:hanging="1440"/>
      </w:pPr>
      <w:rPr>
        <w:rFonts w:ascii="Helvetica" w:hAnsi="Helvetica" w:cs="Times New Roman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13896" w:hanging="1800"/>
      </w:pPr>
      <w:rPr>
        <w:rFonts w:ascii="Helvetica" w:hAnsi="Helvetica" w:cs="Times New Roman" w:hint="default"/>
        <w:sz w:val="21"/>
      </w:rPr>
    </w:lvl>
  </w:abstractNum>
  <w:abstractNum w:abstractNumId="24" w15:restartNumberingAfterBreak="0">
    <w:nsid w:val="56E14A9A"/>
    <w:multiLevelType w:val="multilevel"/>
    <w:tmpl w:val="8870D5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EE77FC0"/>
    <w:multiLevelType w:val="multilevel"/>
    <w:tmpl w:val="6D6E72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69116EFE"/>
    <w:multiLevelType w:val="multilevel"/>
    <w:tmpl w:val="A526322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color w:val="000000"/>
      </w:rPr>
    </w:lvl>
  </w:abstractNum>
  <w:abstractNum w:abstractNumId="27" w15:restartNumberingAfterBreak="0">
    <w:nsid w:val="696D4D3A"/>
    <w:multiLevelType w:val="hybridMultilevel"/>
    <w:tmpl w:val="FAECB1E8"/>
    <w:lvl w:ilvl="0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28" w15:restartNumberingAfterBreak="0">
    <w:nsid w:val="699D7C30"/>
    <w:multiLevelType w:val="hybridMultilevel"/>
    <w:tmpl w:val="36ACB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74515"/>
    <w:multiLevelType w:val="multilevel"/>
    <w:tmpl w:val="1E7CD2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F4212DD"/>
    <w:multiLevelType w:val="multilevel"/>
    <w:tmpl w:val="01AEDD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FE73D76"/>
    <w:multiLevelType w:val="hybridMultilevel"/>
    <w:tmpl w:val="12C0B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52E76"/>
    <w:multiLevelType w:val="hybridMultilevel"/>
    <w:tmpl w:val="3D2AD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2B7E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2"/>
  </w:num>
  <w:num w:numId="2">
    <w:abstractNumId w:val="5"/>
  </w:num>
  <w:num w:numId="3">
    <w:abstractNumId w:val="12"/>
  </w:num>
  <w:num w:numId="4">
    <w:abstractNumId w:val="16"/>
  </w:num>
  <w:num w:numId="5">
    <w:abstractNumId w:val="33"/>
  </w:num>
  <w:num w:numId="6">
    <w:abstractNumId w:val="22"/>
  </w:num>
  <w:num w:numId="7">
    <w:abstractNumId w:val="27"/>
  </w:num>
  <w:num w:numId="8">
    <w:abstractNumId w:val="31"/>
  </w:num>
  <w:num w:numId="9">
    <w:abstractNumId w:val="8"/>
  </w:num>
  <w:num w:numId="10">
    <w:abstractNumId w:val="13"/>
  </w:num>
  <w:num w:numId="11">
    <w:abstractNumId w:val="23"/>
  </w:num>
  <w:num w:numId="12">
    <w:abstractNumId w:val="14"/>
  </w:num>
  <w:num w:numId="13">
    <w:abstractNumId w:val="4"/>
  </w:num>
  <w:num w:numId="14">
    <w:abstractNumId w:val="17"/>
  </w:num>
  <w:num w:numId="15">
    <w:abstractNumId w:val="26"/>
  </w:num>
  <w:num w:numId="16">
    <w:abstractNumId w:val="18"/>
  </w:num>
  <w:num w:numId="17">
    <w:abstractNumId w:val="7"/>
  </w:num>
  <w:num w:numId="18">
    <w:abstractNumId w:val="24"/>
  </w:num>
  <w:num w:numId="19">
    <w:abstractNumId w:val="10"/>
  </w:num>
  <w:num w:numId="20">
    <w:abstractNumId w:val="29"/>
  </w:num>
  <w:num w:numId="21">
    <w:abstractNumId w:val="28"/>
  </w:num>
  <w:num w:numId="22">
    <w:abstractNumId w:val="21"/>
  </w:num>
  <w:num w:numId="23">
    <w:abstractNumId w:val="15"/>
  </w:num>
  <w:num w:numId="24">
    <w:abstractNumId w:val="2"/>
  </w:num>
  <w:num w:numId="25">
    <w:abstractNumId w:val="30"/>
  </w:num>
  <w:num w:numId="26">
    <w:abstractNumId w:val="6"/>
  </w:num>
  <w:num w:numId="27">
    <w:abstractNumId w:val="0"/>
  </w:num>
  <w:num w:numId="28">
    <w:abstractNumId w:val="19"/>
  </w:num>
  <w:num w:numId="29">
    <w:abstractNumId w:val="20"/>
  </w:num>
  <w:num w:numId="30">
    <w:abstractNumId w:val="9"/>
  </w:num>
  <w:num w:numId="31">
    <w:abstractNumId w:val="3"/>
  </w:num>
  <w:num w:numId="32">
    <w:abstractNumId w:val="1"/>
  </w:num>
  <w:num w:numId="33">
    <w:abstractNumId w:val="25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AA"/>
    <w:rsid w:val="00001C55"/>
    <w:rsid w:val="000027F9"/>
    <w:rsid w:val="00002FCF"/>
    <w:rsid w:val="00017911"/>
    <w:rsid w:val="0003201C"/>
    <w:rsid w:val="00033EA3"/>
    <w:rsid w:val="00043DF6"/>
    <w:rsid w:val="0004798E"/>
    <w:rsid w:val="00052286"/>
    <w:rsid w:val="00052971"/>
    <w:rsid w:val="00062CE2"/>
    <w:rsid w:val="00064C12"/>
    <w:rsid w:val="00072CFA"/>
    <w:rsid w:val="00073F02"/>
    <w:rsid w:val="00094186"/>
    <w:rsid w:val="000946D9"/>
    <w:rsid w:val="000A68F1"/>
    <w:rsid w:val="000C0B6B"/>
    <w:rsid w:val="000D1E35"/>
    <w:rsid w:val="000D2694"/>
    <w:rsid w:val="000E16C9"/>
    <w:rsid w:val="000F20B6"/>
    <w:rsid w:val="000F41CE"/>
    <w:rsid w:val="000F74C5"/>
    <w:rsid w:val="00121B1D"/>
    <w:rsid w:val="0012545D"/>
    <w:rsid w:val="00126D70"/>
    <w:rsid w:val="00131B8E"/>
    <w:rsid w:val="00132E5E"/>
    <w:rsid w:val="00141C93"/>
    <w:rsid w:val="00156887"/>
    <w:rsid w:val="00167602"/>
    <w:rsid w:val="00170454"/>
    <w:rsid w:val="00174E08"/>
    <w:rsid w:val="001803C3"/>
    <w:rsid w:val="00181D61"/>
    <w:rsid w:val="00195E40"/>
    <w:rsid w:val="00197310"/>
    <w:rsid w:val="001A7B13"/>
    <w:rsid w:val="001B7FBF"/>
    <w:rsid w:val="001C0C8C"/>
    <w:rsid w:val="001C40C2"/>
    <w:rsid w:val="001C491A"/>
    <w:rsid w:val="001C4C52"/>
    <w:rsid w:val="001D1E42"/>
    <w:rsid w:val="001F5529"/>
    <w:rsid w:val="001F66D0"/>
    <w:rsid w:val="001F70F0"/>
    <w:rsid w:val="002018EA"/>
    <w:rsid w:val="00205F44"/>
    <w:rsid w:val="002065CA"/>
    <w:rsid w:val="0021051D"/>
    <w:rsid w:val="002126F4"/>
    <w:rsid w:val="0022076F"/>
    <w:rsid w:val="002330AA"/>
    <w:rsid w:val="00236581"/>
    <w:rsid w:val="002524D6"/>
    <w:rsid w:val="00281242"/>
    <w:rsid w:val="002A46AE"/>
    <w:rsid w:val="002B4657"/>
    <w:rsid w:val="002B54F0"/>
    <w:rsid w:val="002D21F3"/>
    <w:rsid w:val="002D4736"/>
    <w:rsid w:val="002D72A6"/>
    <w:rsid w:val="002E14C5"/>
    <w:rsid w:val="002E20E6"/>
    <w:rsid w:val="002F1837"/>
    <w:rsid w:val="00300262"/>
    <w:rsid w:val="003029C4"/>
    <w:rsid w:val="00313CED"/>
    <w:rsid w:val="003170A0"/>
    <w:rsid w:val="00325628"/>
    <w:rsid w:val="00333A15"/>
    <w:rsid w:val="00342E0E"/>
    <w:rsid w:val="00350EF4"/>
    <w:rsid w:val="00351876"/>
    <w:rsid w:val="003522B1"/>
    <w:rsid w:val="003546D0"/>
    <w:rsid w:val="003564DE"/>
    <w:rsid w:val="003577CE"/>
    <w:rsid w:val="00357FC7"/>
    <w:rsid w:val="0036094A"/>
    <w:rsid w:val="0037278F"/>
    <w:rsid w:val="00372B38"/>
    <w:rsid w:val="00372BD4"/>
    <w:rsid w:val="00375A9D"/>
    <w:rsid w:val="0038070B"/>
    <w:rsid w:val="003856AA"/>
    <w:rsid w:val="00390206"/>
    <w:rsid w:val="00391482"/>
    <w:rsid w:val="003A51B7"/>
    <w:rsid w:val="003A73CA"/>
    <w:rsid w:val="003A7855"/>
    <w:rsid w:val="003B442F"/>
    <w:rsid w:val="003B6338"/>
    <w:rsid w:val="003B6AC9"/>
    <w:rsid w:val="003C66BB"/>
    <w:rsid w:val="003E1662"/>
    <w:rsid w:val="003E3E0B"/>
    <w:rsid w:val="003F47AD"/>
    <w:rsid w:val="003F6ED2"/>
    <w:rsid w:val="0040378C"/>
    <w:rsid w:val="004127E7"/>
    <w:rsid w:val="004147A9"/>
    <w:rsid w:val="00415114"/>
    <w:rsid w:val="00415724"/>
    <w:rsid w:val="0042114D"/>
    <w:rsid w:val="00423CD6"/>
    <w:rsid w:val="00427D7F"/>
    <w:rsid w:val="00437F19"/>
    <w:rsid w:val="004435D7"/>
    <w:rsid w:val="00451E11"/>
    <w:rsid w:val="00452E05"/>
    <w:rsid w:val="004530D4"/>
    <w:rsid w:val="00454693"/>
    <w:rsid w:val="00461494"/>
    <w:rsid w:val="00461DAD"/>
    <w:rsid w:val="004658ED"/>
    <w:rsid w:val="004756BC"/>
    <w:rsid w:val="00476E2C"/>
    <w:rsid w:val="00481341"/>
    <w:rsid w:val="004B335D"/>
    <w:rsid w:val="004B58D5"/>
    <w:rsid w:val="004B6B7D"/>
    <w:rsid w:val="004B7E8A"/>
    <w:rsid w:val="004D2BF2"/>
    <w:rsid w:val="004D4186"/>
    <w:rsid w:val="004F0CD7"/>
    <w:rsid w:val="004F5E27"/>
    <w:rsid w:val="004F6266"/>
    <w:rsid w:val="00506862"/>
    <w:rsid w:val="005101C9"/>
    <w:rsid w:val="00510FCD"/>
    <w:rsid w:val="00514B05"/>
    <w:rsid w:val="0052262E"/>
    <w:rsid w:val="0054054F"/>
    <w:rsid w:val="005413E7"/>
    <w:rsid w:val="00557699"/>
    <w:rsid w:val="00557DF4"/>
    <w:rsid w:val="00566604"/>
    <w:rsid w:val="005739C0"/>
    <w:rsid w:val="005810EA"/>
    <w:rsid w:val="00583F6F"/>
    <w:rsid w:val="005861F0"/>
    <w:rsid w:val="00591B18"/>
    <w:rsid w:val="005A624D"/>
    <w:rsid w:val="005A704F"/>
    <w:rsid w:val="005B6903"/>
    <w:rsid w:val="005C475C"/>
    <w:rsid w:val="005C4EA3"/>
    <w:rsid w:val="005E1ED6"/>
    <w:rsid w:val="005F566B"/>
    <w:rsid w:val="005F7600"/>
    <w:rsid w:val="00603201"/>
    <w:rsid w:val="00605E90"/>
    <w:rsid w:val="00610D36"/>
    <w:rsid w:val="00610FB6"/>
    <w:rsid w:val="00613F7C"/>
    <w:rsid w:val="00620F76"/>
    <w:rsid w:val="00626552"/>
    <w:rsid w:val="00627383"/>
    <w:rsid w:val="006361F8"/>
    <w:rsid w:val="0063660D"/>
    <w:rsid w:val="00640C48"/>
    <w:rsid w:val="00645808"/>
    <w:rsid w:val="00647F8F"/>
    <w:rsid w:val="00652B40"/>
    <w:rsid w:val="006548C8"/>
    <w:rsid w:val="00665746"/>
    <w:rsid w:val="0067495B"/>
    <w:rsid w:val="00683294"/>
    <w:rsid w:val="006877C0"/>
    <w:rsid w:val="00696C4A"/>
    <w:rsid w:val="006A3DB3"/>
    <w:rsid w:val="006A69F2"/>
    <w:rsid w:val="006B49AF"/>
    <w:rsid w:val="006B678F"/>
    <w:rsid w:val="006B6E3A"/>
    <w:rsid w:val="006D20F1"/>
    <w:rsid w:val="006D3C7E"/>
    <w:rsid w:val="006E0D31"/>
    <w:rsid w:val="006E1980"/>
    <w:rsid w:val="006E3AF5"/>
    <w:rsid w:val="006F7E2D"/>
    <w:rsid w:val="0070147C"/>
    <w:rsid w:val="007030D7"/>
    <w:rsid w:val="0070688E"/>
    <w:rsid w:val="00717D6A"/>
    <w:rsid w:val="0072078B"/>
    <w:rsid w:val="00734DB6"/>
    <w:rsid w:val="00743499"/>
    <w:rsid w:val="00755032"/>
    <w:rsid w:val="00755C11"/>
    <w:rsid w:val="00760B07"/>
    <w:rsid w:val="00761942"/>
    <w:rsid w:val="00763E38"/>
    <w:rsid w:val="007744FC"/>
    <w:rsid w:val="007764C2"/>
    <w:rsid w:val="0078001E"/>
    <w:rsid w:val="00782D58"/>
    <w:rsid w:val="00784384"/>
    <w:rsid w:val="007945A6"/>
    <w:rsid w:val="00795A64"/>
    <w:rsid w:val="007B0D23"/>
    <w:rsid w:val="007B4EF5"/>
    <w:rsid w:val="007B6DE4"/>
    <w:rsid w:val="007B71C7"/>
    <w:rsid w:val="007C3CC6"/>
    <w:rsid w:val="007D0123"/>
    <w:rsid w:val="007D336B"/>
    <w:rsid w:val="007D385E"/>
    <w:rsid w:val="007F04B7"/>
    <w:rsid w:val="007F4542"/>
    <w:rsid w:val="00807B1C"/>
    <w:rsid w:val="008303F4"/>
    <w:rsid w:val="008329F0"/>
    <w:rsid w:val="00837285"/>
    <w:rsid w:val="00844E96"/>
    <w:rsid w:val="00851F4A"/>
    <w:rsid w:val="00852152"/>
    <w:rsid w:val="00854132"/>
    <w:rsid w:val="00855997"/>
    <w:rsid w:val="0085674A"/>
    <w:rsid w:val="0086286D"/>
    <w:rsid w:val="00865A36"/>
    <w:rsid w:val="00876CD5"/>
    <w:rsid w:val="00880578"/>
    <w:rsid w:val="00882167"/>
    <w:rsid w:val="00883B53"/>
    <w:rsid w:val="008A08E0"/>
    <w:rsid w:val="008A2DD0"/>
    <w:rsid w:val="008B2FE2"/>
    <w:rsid w:val="008B392E"/>
    <w:rsid w:val="008B6488"/>
    <w:rsid w:val="008B718A"/>
    <w:rsid w:val="008C4BFB"/>
    <w:rsid w:val="008D35E7"/>
    <w:rsid w:val="008D53E1"/>
    <w:rsid w:val="008D7EF0"/>
    <w:rsid w:val="008E5829"/>
    <w:rsid w:val="008F36F7"/>
    <w:rsid w:val="008F385E"/>
    <w:rsid w:val="008F46BF"/>
    <w:rsid w:val="0092035F"/>
    <w:rsid w:val="00921EB6"/>
    <w:rsid w:val="0092583F"/>
    <w:rsid w:val="00926A73"/>
    <w:rsid w:val="00930758"/>
    <w:rsid w:val="0093224B"/>
    <w:rsid w:val="00932588"/>
    <w:rsid w:val="00932D8D"/>
    <w:rsid w:val="00936035"/>
    <w:rsid w:val="0094389B"/>
    <w:rsid w:val="009440FB"/>
    <w:rsid w:val="00945543"/>
    <w:rsid w:val="00954DCC"/>
    <w:rsid w:val="00956789"/>
    <w:rsid w:val="00960FDE"/>
    <w:rsid w:val="00965EB6"/>
    <w:rsid w:val="00985F51"/>
    <w:rsid w:val="009867F2"/>
    <w:rsid w:val="009A2C74"/>
    <w:rsid w:val="009B67A0"/>
    <w:rsid w:val="009B6DB6"/>
    <w:rsid w:val="009B746F"/>
    <w:rsid w:val="009C373E"/>
    <w:rsid w:val="009C4B4A"/>
    <w:rsid w:val="009C6049"/>
    <w:rsid w:val="009E30EC"/>
    <w:rsid w:val="009E3D04"/>
    <w:rsid w:val="00A066E5"/>
    <w:rsid w:val="00A10304"/>
    <w:rsid w:val="00A1282A"/>
    <w:rsid w:val="00A12B14"/>
    <w:rsid w:val="00A34995"/>
    <w:rsid w:val="00A377EF"/>
    <w:rsid w:val="00A67AF2"/>
    <w:rsid w:val="00A70C01"/>
    <w:rsid w:val="00A70F01"/>
    <w:rsid w:val="00A72E3B"/>
    <w:rsid w:val="00A7390D"/>
    <w:rsid w:val="00A75E33"/>
    <w:rsid w:val="00A84D54"/>
    <w:rsid w:val="00A86EEA"/>
    <w:rsid w:val="00A91BFA"/>
    <w:rsid w:val="00A96B1B"/>
    <w:rsid w:val="00AA18C6"/>
    <w:rsid w:val="00AA3593"/>
    <w:rsid w:val="00AB2B22"/>
    <w:rsid w:val="00AB4B29"/>
    <w:rsid w:val="00AC5AA7"/>
    <w:rsid w:val="00AC5AF2"/>
    <w:rsid w:val="00AC6EC0"/>
    <w:rsid w:val="00AD09F5"/>
    <w:rsid w:val="00AD2F2D"/>
    <w:rsid w:val="00AD3F6C"/>
    <w:rsid w:val="00AD5310"/>
    <w:rsid w:val="00AE3279"/>
    <w:rsid w:val="00AE4E38"/>
    <w:rsid w:val="00AE7A1B"/>
    <w:rsid w:val="00B0014A"/>
    <w:rsid w:val="00B02D9D"/>
    <w:rsid w:val="00B032C3"/>
    <w:rsid w:val="00B03C4E"/>
    <w:rsid w:val="00B12584"/>
    <w:rsid w:val="00B20108"/>
    <w:rsid w:val="00B235D7"/>
    <w:rsid w:val="00B23C98"/>
    <w:rsid w:val="00B25497"/>
    <w:rsid w:val="00B2760B"/>
    <w:rsid w:val="00B312F4"/>
    <w:rsid w:val="00B34B39"/>
    <w:rsid w:val="00B34B48"/>
    <w:rsid w:val="00B379D9"/>
    <w:rsid w:val="00B47CD0"/>
    <w:rsid w:val="00B564E4"/>
    <w:rsid w:val="00B57202"/>
    <w:rsid w:val="00B677DD"/>
    <w:rsid w:val="00B70609"/>
    <w:rsid w:val="00B72503"/>
    <w:rsid w:val="00B731E5"/>
    <w:rsid w:val="00B845B5"/>
    <w:rsid w:val="00B87073"/>
    <w:rsid w:val="00B91868"/>
    <w:rsid w:val="00BA13C0"/>
    <w:rsid w:val="00BA2D10"/>
    <w:rsid w:val="00BB4DD9"/>
    <w:rsid w:val="00BC0A2E"/>
    <w:rsid w:val="00BC1798"/>
    <w:rsid w:val="00BD009D"/>
    <w:rsid w:val="00BD4A8C"/>
    <w:rsid w:val="00BE464B"/>
    <w:rsid w:val="00BE7296"/>
    <w:rsid w:val="00BF3D7A"/>
    <w:rsid w:val="00C02853"/>
    <w:rsid w:val="00C0287A"/>
    <w:rsid w:val="00C1062D"/>
    <w:rsid w:val="00C17405"/>
    <w:rsid w:val="00C25096"/>
    <w:rsid w:val="00C263A8"/>
    <w:rsid w:val="00C274F4"/>
    <w:rsid w:val="00C326AA"/>
    <w:rsid w:val="00C433D9"/>
    <w:rsid w:val="00C437CC"/>
    <w:rsid w:val="00C55B21"/>
    <w:rsid w:val="00C61005"/>
    <w:rsid w:val="00C6115F"/>
    <w:rsid w:val="00C633B2"/>
    <w:rsid w:val="00C65057"/>
    <w:rsid w:val="00C7141C"/>
    <w:rsid w:val="00C76D14"/>
    <w:rsid w:val="00C872D7"/>
    <w:rsid w:val="00C87994"/>
    <w:rsid w:val="00C90418"/>
    <w:rsid w:val="00CA332D"/>
    <w:rsid w:val="00CA3FEB"/>
    <w:rsid w:val="00CA4E7A"/>
    <w:rsid w:val="00CA6F66"/>
    <w:rsid w:val="00CB6408"/>
    <w:rsid w:val="00CD274F"/>
    <w:rsid w:val="00CE4293"/>
    <w:rsid w:val="00CE6D10"/>
    <w:rsid w:val="00CE7E37"/>
    <w:rsid w:val="00CF1CFD"/>
    <w:rsid w:val="00D026A0"/>
    <w:rsid w:val="00D048B2"/>
    <w:rsid w:val="00D055BE"/>
    <w:rsid w:val="00D14094"/>
    <w:rsid w:val="00D2720B"/>
    <w:rsid w:val="00D33968"/>
    <w:rsid w:val="00D33CA9"/>
    <w:rsid w:val="00D33EE3"/>
    <w:rsid w:val="00D356BE"/>
    <w:rsid w:val="00D407AB"/>
    <w:rsid w:val="00D432E8"/>
    <w:rsid w:val="00D437A8"/>
    <w:rsid w:val="00D50212"/>
    <w:rsid w:val="00D510C9"/>
    <w:rsid w:val="00D55A87"/>
    <w:rsid w:val="00D56073"/>
    <w:rsid w:val="00D613AA"/>
    <w:rsid w:val="00D64C33"/>
    <w:rsid w:val="00D66412"/>
    <w:rsid w:val="00D92BB5"/>
    <w:rsid w:val="00DA0656"/>
    <w:rsid w:val="00DA57CE"/>
    <w:rsid w:val="00DA5C87"/>
    <w:rsid w:val="00DA67D5"/>
    <w:rsid w:val="00DB25C7"/>
    <w:rsid w:val="00DB6D21"/>
    <w:rsid w:val="00DC2A81"/>
    <w:rsid w:val="00DD344E"/>
    <w:rsid w:val="00DD451F"/>
    <w:rsid w:val="00DD489D"/>
    <w:rsid w:val="00DD5391"/>
    <w:rsid w:val="00DD6917"/>
    <w:rsid w:val="00DE28B0"/>
    <w:rsid w:val="00DE502E"/>
    <w:rsid w:val="00DE5DB9"/>
    <w:rsid w:val="00DE6BDD"/>
    <w:rsid w:val="00DF48BE"/>
    <w:rsid w:val="00E104D1"/>
    <w:rsid w:val="00E12F86"/>
    <w:rsid w:val="00E21473"/>
    <w:rsid w:val="00E214E0"/>
    <w:rsid w:val="00E30F23"/>
    <w:rsid w:val="00E36951"/>
    <w:rsid w:val="00E40959"/>
    <w:rsid w:val="00E5121B"/>
    <w:rsid w:val="00E53492"/>
    <w:rsid w:val="00E559DD"/>
    <w:rsid w:val="00E605E9"/>
    <w:rsid w:val="00E8135C"/>
    <w:rsid w:val="00E86E63"/>
    <w:rsid w:val="00E9128A"/>
    <w:rsid w:val="00EA3541"/>
    <w:rsid w:val="00EB2A80"/>
    <w:rsid w:val="00EB4B3A"/>
    <w:rsid w:val="00EB54F6"/>
    <w:rsid w:val="00EB6771"/>
    <w:rsid w:val="00EC3CEA"/>
    <w:rsid w:val="00EC5B83"/>
    <w:rsid w:val="00EC7E93"/>
    <w:rsid w:val="00ED2C00"/>
    <w:rsid w:val="00ED4AD6"/>
    <w:rsid w:val="00ED5144"/>
    <w:rsid w:val="00EE66EE"/>
    <w:rsid w:val="00EE6C21"/>
    <w:rsid w:val="00F07201"/>
    <w:rsid w:val="00F2445E"/>
    <w:rsid w:val="00F269C4"/>
    <w:rsid w:val="00F42FE9"/>
    <w:rsid w:val="00F45340"/>
    <w:rsid w:val="00F53F7A"/>
    <w:rsid w:val="00F645B5"/>
    <w:rsid w:val="00F64A57"/>
    <w:rsid w:val="00F661EC"/>
    <w:rsid w:val="00F66C42"/>
    <w:rsid w:val="00F7026F"/>
    <w:rsid w:val="00F70377"/>
    <w:rsid w:val="00F7726F"/>
    <w:rsid w:val="00F8236F"/>
    <w:rsid w:val="00F8472E"/>
    <w:rsid w:val="00F85102"/>
    <w:rsid w:val="00F85170"/>
    <w:rsid w:val="00F91F15"/>
    <w:rsid w:val="00F96421"/>
    <w:rsid w:val="00FA3FB1"/>
    <w:rsid w:val="00FA4362"/>
    <w:rsid w:val="00FD1237"/>
    <w:rsid w:val="00FD5B1E"/>
    <w:rsid w:val="00FE047A"/>
    <w:rsid w:val="00FE134C"/>
    <w:rsid w:val="00FE1660"/>
    <w:rsid w:val="00FE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6846B"/>
  <w15:docId w15:val="{3D687C2F-D2C5-448E-8087-343C48D6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GrupaMTP"/>
    <w:qFormat/>
    <w:rsid w:val="00BE7296"/>
    <w:rPr>
      <w:rFonts w:ascii="Segoe UI" w:hAnsi="Segoe UI"/>
    </w:rPr>
  </w:style>
  <w:style w:type="paragraph" w:styleId="Nagwek1">
    <w:name w:val="heading 1"/>
    <w:basedOn w:val="GrupaMTP"/>
    <w:next w:val="GrupaMTP"/>
    <w:link w:val="Nagwek1Znak"/>
    <w:uiPriority w:val="9"/>
    <w:qFormat/>
    <w:rsid w:val="00A34995"/>
    <w:pPr>
      <w:keepNext/>
      <w:keepLines/>
      <w:spacing w:before="240"/>
      <w:outlineLvl w:val="0"/>
    </w:pPr>
    <w:rPr>
      <w:rFonts w:eastAsiaTheme="majorEastAsia" w:cstheme="majorBidi"/>
      <w:b/>
      <w:color w:val="1AB9F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442F"/>
    <w:pPr>
      <w:keepNext/>
      <w:keepLines/>
      <w:spacing w:before="40"/>
      <w:outlineLvl w:val="1"/>
    </w:pPr>
    <w:rPr>
      <w:rFonts w:eastAsiaTheme="majorEastAsia" w:cstheme="majorBidi"/>
      <w:b/>
      <w:color w:val="0055BE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442F"/>
    <w:pPr>
      <w:keepNext/>
      <w:keepLines/>
      <w:spacing w:before="40"/>
      <w:outlineLvl w:val="2"/>
    </w:pPr>
    <w:rPr>
      <w:rFonts w:eastAsiaTheme="majorEastAsia" w:cstheme="majorBidi"/>
      <w:b/>
      <w:color w:val="FF670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B442F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B442F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B442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442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7296"/>
    <w:pPr>
      <w:tabs>
        <w:tab w:val="center" w:pos="4703"/>
        <w:tab w:val="right" w:pos="9406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E7296"/>
    <w:rPr>
      <w:rFonts w:ascii="Segoe UI" w:hAnsi="Segoe UI"/>
      <w:sz w:val="20"/>
    </w:rPr>
  </w:style>
  <w:style w:type="paragraph" w:styleId="Stopka">
    <w:name w:val="footer"/>
    <w:basedOn w:val="Normalny"/>
    <w:link w:val="StopkaZnak"/>
    <w:uiPriority w:val="99"/>
    <w:unhideWhenUsed/>
    <w:rsid w:val="00BE7296"/>
    <w:pPr>
      <w:tabs>
        <w:tab w:val="center" w:pos="4703"/>
        <w:tab w:val="right" w:pos="9406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BE7296"/>
    <w:rPr>
      <w:rFonts w:ascii="Segoe UI" w:hAnsi="Segoe UI"/>
      <w:sz w:val="20"/>
    </w:rPr>
  </w:style>
  <w:style w:type="paragraph" w:customStyle="1" w:styleId="GrupaMTP">
    <w:name w:val="Grupa MTP"/>
    <w:basedOn w:val="Normalny"/>
    <w:qFormat/>
    <w:rsid w:val="00073F02"/>
    <w:rPr>
      <w:rFonts w:cs="Segoe UI"/>
    </w:rPr>
  </w:style>
  <w:style w:type="character" w:customStyle="1" w:styleId="Nagwek1Znak">
    <w:name w:val="Nagłówek 1 Znak"/>
    <w:basedOn w:val="Domylnaczcionkaakapitu"/>
    <w:link w:val="Nagwek1"/>
    <w:uiPriority w:val="9"/>
    <w:rsid w:val="00A34995"/>
    <w:rPr>
      <w:rFonts w:ascii="Segoe UI" w:eastAsiaTheme="majorEastAsia" w:hAnsi="Segoe UI" w:cstheme="majorBidi"/>
      <w:b/>
      <w:color w:val="1AB9F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B442F"/>
    <w:rPr>
      <w:rFonts w:ascii="Segoe UI" w:eastAsiaTheme="majorEastAsia" w:hAnsi="Segoe UI" w:cstheme="majorBidi"/>
      <w:b/>
      <w:color w:val="0055BE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B442F"/>
    <w:rPr>
      <w:rFonts w:ascii="Segoe UI" w:eastAsiaTheme="majorEastAsia" w:hAnsi="Segoe UI" w:cstheme="majorBidi"/>
      <w:b/>
      <w:color w:val="FF6700"/>
    </w:rPr>
  </w:style>
  <w:style w:type="character" w:customStyle="1" w:styleId="Nagwek4Znak">
    <w:name w:val="Nagłówek 4 Znak"/>
    <w:basedOn w:val="Domylnaczcionkaakapitu"/>
    <w:link w:val="Nagwek4"/>
    <w:uiPriority w:val="9"/>
    <w:rsid w:val="003B442F"/>
    <w:rPr>
      <w:rFonts w:ascii="Segoe UI" w:eastAsiaTheme="majorEastAsia" w:hAnsi="Segoe UI" w:cstheme="majorBidi"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rsid w:val="003B442F"/>
    <w:rPr>
      <w:rFonts w:ascii="Segoe UI" w:eastAsiaTheme="majorEastAsia" w:hAnsi="Segoe UI" w:cstheme="majorBidi"/>
      <w:color w:val="000000" w:themeColor="text1"/>
    </w:rPr>
  </w:style>
  <w:style w:type="character" w:customStyle="1" w:styleId="Nagwek6Znak">
    <w:name w:val="Nagłówek 6 Znak"/>
    <w:basedOn w:val="Domylnaczcionkaakapitu"/>
    <w:link w:val="Nagwek6"/>
    <w:uiPriority w:val="9"/>
    <w:rsid w:val="003B44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442F"/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442F"/>
    <w:pPr>
      <w:pBdr>
        <w:top w:val="single" w:sz="4" w:space="10" w:color="FF6700"/>
        <w:bottom w:val="single" w:sz="4" w:space="10" w:color="FF6700"/>
      </w:pBdr>
      <w:spacing w:before="360" w:after="360"/>
      <w:ind w:left="864" w:right="864"/>
      <w:jc w:val="center"/>
    </w:pPr>
    <w:rPr>
      <w:i/>
      <w:iCs/>
      <w:color w:val="0055B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442F"/>
    <w:rPr>
      <w:rFonts w:ascii="Segoe UI" w:hAnsi="Segoe UI"/>
      <w:i/>
      <w:iCs/>
      <w:color w:val="0055BE"/>
    </w:rPr>
  </w:style>
  <w:style w:type="character" w:styleId="Wyrnienieintensywne">
    <w:name w:val="Intense Emphasis"/>
    <w:basedOn w:val="Domylnaczcionkaakapitu"/>
    <w:uiPriority w:val="21"/>
    <w:qFormat/>
    <w:rsid w:val="003B442F"/>
    <w:rPr>
      <w:rFonts w:ascii="Segoe UI" w:hAnsi="Segoe UI"/>
      <w:i/>
      <w:iCs/>
      <w:color w:val="1AB9FF"/>
    </w:rPr>
  </w:style>
  <w:style w:type="character" w:styleId="Odwoanieintensywne">
    <w:name w:val="Intense Reference"/>
    <w:basedOn w:val="Domylnaczcionkaakapitu"/>
    <w:uiPriority w:val="32"/>
    <w:qFormat/>
    <w:rsid w:val="003B442F"/>
    <w:rPr>
      <w:rFonts w:ascii="Segoe UI" w:hAnsi="Segoe UI"/>
      <w:b/>
      <w:bCs/>
      <w:smallCaps/>
      <w:color w:val="0055BE"/>
      <w:spacing w:val="5"/>
    </w:rPr>
  </w:style>
  <w:style w:type="paragraph" w:styleId="Bezodstpw">
    <w:name w:val="No Spacing"/>
    <w:uiPriority w:val="1"/>
    <w:qFormat/>
    <w:rsid w:val="003B442F"/>
    <w:rPr>
      <w:rFonts w:ascii="Segoe UI" w:hAnsi="Segoe U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6AA"/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6A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2076F"/>
    <w:pPr>
      <w:ind w:left="720"/>
      <w:contextualSpacing/>
    </w:pPr>
    <w:rPr>
      <w:rFonts w:ascii="Calibri" w:hAnsi="Calibri" w:cs="Calibr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76F"/>
    <w:rPr>
      <w:rFonts w:ascii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076F"/>
    <w:rPr>
      <w:rFonts w:ascii="Calibri" w:hAnsi="Calibri" w:cs="Calibri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2076F"/>
    <w:rPr>
      <w:color w:val="0055BE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C475C"/>
    <w:rPr>
      <w:b/>
      <w:bCs/>
    </w:rPr>
  </w:style>
  <w:style w:type="paragraph" w:styleId="NormalnyWeb">
    <w:name w:val="Normal (Web)"/>
    <w:basedOn w:val="Normalny"/>
    <w:uiPriority w:val="99"/>
    <w:unhideWhenUsed/>
    <w:rsid w:val="00BC0A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F66C4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upamtp0">
    <w:name w:val="grupamtp"/>
    <w:basedOn w:val="Normalny"/>
    <w:rsid w:val="008E58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UPA MTP 1">
      <a:dk1>
        <a:srgbClr val="000000"/>
      </a:dk1>
      <a:lt1>
        <a:srgbClr val="FEFFFF"/>
      </a:lt1>
      <a:dk2>
        <a:srgbClr val="0054BD"/>
      </a:dk2>
      <a:lt2>
        <a:srgbClr val="19B9FF"/>
      </a:lt2>
      <a:accent1>
        <a:srgbClr val="FF6700"/>
      </a:accent1>
      <a:accent2>
        <a:srgbClr val="4E14B3"/>
      </a:accent2>
      <a:accent3>
        <a:srgbClr val="37D32F"/>
      </a:accent3>
      <a:accent4>
        <a:srgbClr val="FFB500"/>
      </a:accent4>
      <a:accent5>
        <a:srgbClr val="D6006D"/>
      </a:accent5>
      <a:accent6>
        <a:srgbClr val="666666"/>
      </a:accent6>
      <a:hlink>
        <a:srgbClr val="0055BE"/>
      </a:hlink>
      <a:folHlink>
        <a:srgbClr val="666666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BDD5E1-8625-4D87-B960-994E506E6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351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MTP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Tatiana</dc:creator>
  <cp:lastModifiedBy>Marta Dejnak</cp:lastModifiedBy>
  <cp:revision>5</cp:revision>
  <cp:lastPrinted>2020-08-18T11:48:00Z</cp:lastPrinted>
  <dcterms:created xsi:type="dcterms:W3CDTF">2026-01-16T11:27:00Z</dcterms:created>
  <dcterms:modified xsi:type="dcterms:W3CDTF">2026-01-16T12:43:00Z</dcterms:modified>
</cp:coreProperties>
</file>